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DC" w:rsidRPr="00CD140C" w:rsidRDefault="000778DC" w:rsidP="000778DC">
      <w:pPr>
        <w:rPr>
          <w:rStyle w:val="a3"/>
        </w:rPr>
      </w:pPr>
    </w:p>
    <w:p w:rsidR="000778DC" w:rsidRDefault="00615C9C" w:rsidP="00696454">
      <w:pPr>
        <w:jc w:val="right"/>
        <w:outlineLvl w:val="0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 w:hint="eastAsia"/>
          <w:b/>
          <w:sz w:val="36"/>
          <w:szCs w:val="20"/>
        </w:rPr>
        <w:t>CONSUMER GUIDE</w:t>
      </w:r>
    </w:p>
    <w:p w:rsidR="000778DC" w:rsidRPr="000A4C9A" w:rsidRDefault="00A15145" w:rsidP="000778DC">
      <w:pPr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noProof/>
          <w:sz w:val="36"/>
          <w:szCs w:val="20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3429000"/>
                <wp:effectExtent l="0" t="0" r="0" b="0"/>
                <wp:wrapTight wrapText="bothSides">
                  <wp:wrapPolygon edited="0">
                    <wp:start x="684" y="8880"/>
                    <wp:lineTo x="684" y="17220"/>
                    <wp:lineTo x="20880" y="17220"/>
                    <wp:lineTo x="20880" y="8880"/>
                    <wp:lineTo x="684" y="8880"/>
                  </wp:wrapPolygon>
                </wp:wrapTight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1439863"/>
                            <a:ext cx="5257800" cy="1277938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5283" w:rsidRPr="000A4C9A" w:rsidRDefault="00505283" w:rsidP="000778DC">
                              <w:pPr>
                                <w:rPr>
                                  <w:rFonts w:ascii="바탕" w:eastAsia="바탕" w:hAnsi="바탕"/>
                                  <w:b/>
                                  <w:sz w:val="36"/>
                                  <w:szCs w:val="20"/>
                                </w:rPr>
                              </w:pPr>
                            </w:p>
                            <w:p w:rsidR="00505283" w:rsidRPr="007F7D9F" w:rsidRDefault="00505283" w:rsidP="000778DC">
                              <w:pPr>
                                <w:jc w:val="center"/>
                                <w:rPr>
                                  <w:rFonts w:ascii="HY견고딕" w:eastAsia="HY견고딕" w:hAnsi="바탕"/>
                                  <w:sz w:val="72"/>
                                  <w:szCs w:val="52"/>
                                </w:rPr>
                              </w:pPr>
                              <w:r w:rsidRPr="007F7D9F">
                                <w:rPr>
                                  <w:rFonts w:ascii="HY견고딕" w:eastAsia="HY견고딕" w:hAnsi="바탕" w:hint="eastAsia"/>
                                  <w:b/>
                                  <w:sz w:val="72"/>
                                  <w:szCs w:val="52"/>
                                </w:rPr>
                                <w:t>가장 믿음직한 금융사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5" o:spid="_x0000_s1026" editas="canvas" style="position:absolute;margin-left:0;margin-top:0;width:450pt;height:270pt;z-index:-251657216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SsiwIAADcFAAAOAAAAZHJzL2Uyb0RvYy54bWysVNtu2zAMfR+wfxD0vjpxkiYx6hRdug4D&#10;ugvQ7gNoWbaF6jZJid19fSk5SbPtbduLLVHU4SEPqavrQUmy584Lo0s6vZhQwjUztdBtSb8/3r1b&#10;UeID6Bqk0bykz9zT683bN1e9LXhuOiNr7giCaF/0tqRdCLbIMs86rsBfGMs1HjbGKQi4dW1WO+gR&#10;Xcksn0wus9642jrDuPdovR0P6SbhNw1n4WvTeB6ILClyC+nr0reK32xzBUXrwHaCHWjAX7BQIDQG&#10;PUHdQgCyc+IPKCWYM9404YIZlZmmEYynHDCb6eS3bLag9+BTMgyrcySIq/+IW7WRtzZ3QkqsRobo&#10;RbTFf4/6cDT2FtXx9qST/7f4Dx1YntLyBfuy/+aIqLF5KNGgsEce+RDIezOQZZQnxkanB4tuYUBz&#10;9IyUvb037MkTbbYd6JbfOGf6jkON7KbxJqZyujri+AhS9Z9NjWFgF0wCGhqnIiCqQRA9z1eXE+yV&#10;Z4SZz9ary9nYJZEVw/NFvliuogOLHvlyuZ6tUjgojkjW+fCRG0XioqQO2zBFgv29D5EZFEeXlImR&#10;oo71T5vY+nwrHdkDNi0wxnWYpetyp5D6aEeKyAGxoEAzNvlonh/NGCINUURKAf15EKlJj5ksp4uY&#10;h7JY/oAT8PTYHfr4F2/v2upEKAYYI8cQ56BKBJxlKVRJsT4HJyiiJB90nagGEHJc42WpDxpFWUaB&#10;wlAN6BiFq0z9jGo5M84svjG46Iz7SUmP81pS/2MHjlMiP2lUfD2dz+OAp818scxx485PqvMT0Ayh&#10;MGlKxuU2jI/CzjrRdhhp7DFtbrBLGpFEe2V14I0jkVZpOFORDy9JHP/zffJ6fe82LwAAAP//AwBQ&#10;SwMEFAAGAAgAAAAhAI3js4rcAAAABQEAAA8AAABkcnMvZG93bnJldi54bWxMj0FPwzAMhe9I/IfI&#10;SNxYwlTGVppOCAmE4ACMSrtmjddGNE7VZGvh12O4wMXy07Oev1esJ9+JIw7RBdJwOVMgkOpgHTUa&#10;qvf7iyWImAxZ0wVCDZ8YYV2enhQmt2GkNzxuUiM4hGJuNLQp9bmUsW7RmzgLPRJ7+zB4k1gOjbSD&#10;GTncd3Ku1EJ644g/tKbHuxbrj83Ba8jm+275+rB4/nqsqvFpm7lr9eK0Pj+bbm9AJJzS3zH84DM6&#10;lMy0CweyUXQauEj6neytlGK503CV8SLLQv6nL78BAAD//wMAUEsBAi0AFAAGAAgAAAAhALaDOJL+&#10;AAAA4QEAABMAAAAAAAAAAAAAAAAAAAAAAFtDb250ZW50X1R5cGVzXS54bWxQSwECLQAUAAYACAAA&#10;ACEAOP0h/9YAAACUAQAACwAAAAAAAAAAAAAAAAAvAQAAX3JlbHMvLnJlbHNQSwECLQAUAAYACAAA&#10;ACEA33jUrIsCAAA3BQAADgAAAAAAAAAAAAAAAAAuAgAAZHJzL2Uyb0RvYy54bWxQSwECLQAUAAYA&#10;CAAAACEAjeOzitwAAAAFAQAADwAAAAAAAAAAAAAAAADlBAAAZHJzL2Rvd25yZXYueG1sUEsFBgAA&#10;AAAEAAQA8wAAAO4FAAAAAA=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429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2286;top:14398;width:52578;height:1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AQsEA&#10;AADaAAAADwAAAGRycy9kb3ducmV2LnhtbERPTWvCQBC9F/wPywje6kbBItFVRBCDUKhpFb0N2TEJ&#10;yc6G7Kqpv94VCj0Nj/c582VnanGj1pWWFYyGEQjizOqScwU/35v3KQjnkTXWlknBLzlYLnpvc4y1&#10;vfOebqnPRQhhF6OCwvsmltJlBRl0Q9sQB+5iW4M+wDaXusV7CDe1HEfRhzRYcmgosKF1QVmVXo2C&#10;03bySCt3Pm59MvrMvw67U1LtlBr0u9UMhKfO/4v/3IkO8+H1yuvK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HgELBAAAA2gAAAA8AAAAAAAAAAAAAAAAAmAIAAGRycy9kb3du&#10;cmV2LnhtbFBLBQYAAAAABAAEAPUAAACGAwAAAAA=&#10;" fillcolor="#c2d69b [1942]" strokeweight="4.5pt">
                  <v:stroke linestyle="thickThin"/>
                  <v:textbox>
                    <w:txbxContent>
                      <w:p w:rsidR="00505283" w:rsidRPr="000A4C9A" w:rsidRDefault="00505283" w:rsidP="000778DC">
                        <w:pPr>
                          <w:rPr>
                            <w:rFonts w:ascii="바탕" w:eastAsia="바탕" w:hAnsi="바탕"/>
                            <w:b/>
                            <w:sz w:val="36"/>
                            <w:szCs w:val="20"/>
                          </w:rPr>
                        </w:pPr>
                      </w:p>
                      <w:p w:rsidR="00505283" w:rsidRPr="007F7D9F" w:rsidRDefault="00505283" w:rsidP="000778DC">
                        <w:pPr>
                          <w:jc w:val="center"/>
                          <w:rPr>
                            <w:rFonts w:ascii="HY견고딕" w:eastAsia="HY견고딕" w:hAnsi="바탕"/>
                            <w:sz w:val="72"/>
                            <w:szCs w:val="52"/>
                          </w:rPr>
                        </w:pPr>
                        <w:r w:rsidRPr="007F7D9F">
                          <w:rPr>
                            <w:rFonts w:ascii="HY견고딕" w:eastAsia="HY견고딕" w:hAnsi="바탕" w:hint="eastAsia"/>
                            <w:b/>
                            <w:sz w:val="72"/>
                            <w:szCs w:val="52"/>
                          </w:rPr>
                          <w:t>가장 믿음직한 금융사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Pr="007F7D9F" w:rsidRDefault="0092389E" w:rsidP="000778DC">
      <w:pPr>
        <w:ind w:leftChars="235" w:left="470"/>
        <w:jc w:val="left"/>
        <w:rPr>
          <w:rFonts w:ascii="HY견고딕" w:eastAsia="HY견고딕" w:hAnsi="바탕"/>
          <w:b/>
          <w:sz w:val="48"/>
          <w:szCs w:val="48"/>
        </w:rPr>
      </w:pPr>
      <w:r w:rsidRPr="007F7D9F">
        <w:rPr>
          <w:rFonts w:ascii="HY견고딕" w:eastAsia="HY견고딕" w:hAnsi="바탕" w:hint="eastAsia"/>
          <w:b/>
          <w:sz w:val="48"/>
          <w:szCs w:val="48"/>
        </w:rPr>
        <w:t>201</w:t>
      </w:r>
      <w:r w:rsidR="00DE397F" w:rsidRPr="007F7D9F">
        <w:rPr>
          <w:rFonts w:ascii="HY견고딕" w:eastAsia="HY견고딕" w:hAnsi="바탕" w:hint="eastAsia"/>
          <w:b/>
          <w:sz w:val="48"/>
          <w:szCs w:val="48"/>
        </w:rPr>
        <w:t>4</w:t>
      </w:r>
      <w:r w:rsidRPr="007F7D9F">
        <w:rPr>
          <w:rFonts w:ascii="HY견고딕" w:eastAsia="HY견고딕" w:hAnsi="바탕" w:hint="eastAsia"/>
          <w:b/>
          <w:sz w:val="48"/>
          <w:szCs w:val="48"/>
        </w:rPr>
        <w:t xml:space="preserve">년 </w:t>
      </w:r>
      <w:r w:rsidR="000778DC" w:rsidRPr="007F7D9F">
        <w:rPr>
          <w:rFonts w:ascii="HY견고딕" w:eastAsia="HY견고딕" w:hAnsi="바탕" w:hint="eastAsia"/>
          <w:b/>
          <w:sz w:val="48"/>
          <w:szCs w:val="48"/>
        </w:rPr>
        <w:t xml:space="preserve">소비자가 뽑은 </w:t>
      </w: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615C9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sz w:val="36"/>
          <w:szCs w:val="20"/>
        </w:rPr>
        <w:br w:type="page"/>
      </w:r>
    </w:p>
    <w:p w:rsidR="000778DC" w:rsidRPr="000A4C9A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 w:rsidRPr="000A4C9A">
        <w:rPr>
          <w:rFonts w:ascii="바탕" w:eastAsia="바탕" w:hAnsi="바탕"/>
          <w:b/>
          <w:sz w:val="36"/>
          <w:szCs w:val="20"/>
        </w:rPr>
        <w:lastRenderedPageBreak/>
        <w:t>20</w:t>
      </w:r>
      <w:r w:rsidRPr="000A4C9A">
        <w:rPr>
          <w:rFonts w:ascii="바탕" w:eastAsia="바탕" w:hAnsi="바탕" w:hint="eastAsia"/>
          <w:b/>
          <w:sz w:val="36"/>
          <w:szCs w:val="20"/>
        </w:rPr>
        <w:t>1</w:t>
      </w:r>
      <w:r w:rsidR="00DE397F">
        <w:rPr>
          <w:rFonts w:ascii="바탕" w:eastAsia="바탕" w:hAnsi="바탕" w:hint="eastAsia"/>
          <w:b/>
          <w:sz w:val="36"/>
          <w:szCs w:val="20"/>
        </w:rPr>
        <w:t>4</w:t>
      </w:r>
      <w:r w:rsidRPr="000A4C9A">
        <w:rPr>
          <w:rFonts w:ascii="바탕" w:eastAsia="바탕" w:hAnsi="바탕"/>
          <w:b/>
          <w:sz w:val="36"/>
          <w:szCs w:val="20"/>
        </w:rPr>
        <w:t>년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  <w:r w:rsidR="00615C9C" w:rsidRPr="000A4C9A">
        <w:rPr>
          <w:rFonts w:ascii="바탕" w:eastAsia="바탕" w:hAnsi="바탕"/>
          <w:b/>
          <w:sz w:val="36"/>
          <w:szCs w:val="20"/>
        </w:rPr>
        <w:t xml:space="preserve">소비자가 뽑은 </w:t>
      </w:r>
      <w:r w:rsidRPr="000A4C9A">
        <w:rPr>
          <w:rFonts w:ascii="바탕" w:eastAsia="바탕" w:hAnsi="바탕"/>
          <w:b/>
          <w:sz w:val="36"/>
          <w:szCs w:val="20"/>
        </w:rPr>
        <w:t>“가장 믿음직한 금융사”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Default="000778DC" w:rsidP="000778DC">
      <w:pPr>
        <w:rPr>
          <w:rFonts w:ascii="바탕" w:eastAsia="바탕" w:hAnsi="바탕"/>
          <w:b/>
          <w:sz w:val="32"/>
          <w:szCs w:val="20"/>
        </w:rPr>
      </w:pPr>
      <w:r w:rsidRPr="000A4C9A">
        <w:rPr>
          <w:rFonts w:ascii="바탕" w:eastAsia="바탕" w:hAnsi="바탕" w:hint="eastAsia"/>
          <w:b/>
          <w:sz w:val="32"/>
          <w:szCs w:val="20"/>
        </w:rPr>
        <w:t>Ⅰ</w:t>
      </w:r>
      <w:r w:rsidR="007F7D9F">
        <w:rPr>
          <w:rFonts w:ascii="바탕" w:eastAsia="바탕" w:hAnsi="바탕" w:hint="eastAsia"/>
          <w:b/>
          <w:sz w:val="32"/>
          <w:szCs w:val="20"/>
        </w:rPr>
        <w:t>.</w:t>
      </w:r>
      <w:r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32"/>
          <w:szCs w:val="20"/>
        </w:rPr>
        <w:t>선정</w:t>
      </w:r>
      <w:r w:rsidRPr="000A4C9A">
        <w:rPr>
          <w:rFonts w:ascii="바탕" w:eastAsia="바탕" w:hAnsi="바탕" w:hint="eastAsia"/>
          <w:b/>
          <w:sz w:val="32"/>
          <w:szCs w:val="20"/>
        </w:rPr>
        <w:t xml:space="preserve"> 개요</w:t>
      </w:r>
    </w:p>
    <w:p w:rsidR="000778DC" w:rsidRPr="000A4C9A" w:rsidRDefault="000778DC" w:rsidP="000778DC">
      <w:pPr>
        <w:rPr>
          <w:rFonts w:ascii="바탕" w:eastAsia="바탕" w:hAnsi="바탕"/>
          <w:b/>
          <w:sz w:val="32"/>
          <w:szCs w:val="20"/>
        </w:rPr>
      </w:pPr>
    </w:p>
    <w:p w:rsidR="000778DC" w:rsidRPr="000A4C9A" w:rsidRDefault="000778DC" w:rsidP="000778DC">
      <w:pPr>
        <w:ind w:leftChars="140" w:left="555" w:hangingChars="100" w:hanging="275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b/>
          <w:sz w:val="28"/>
          <w:szCs w:val="20"/>
        </w:rPr>
        <w:t>1.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조사 </w:t>
      </w:r>
      <w:r w:rsidRPr="000A4C9A">
        <w:rPr>
          <w:rFonts w:ascii="바탕" w:eastAsia="바탕" w:hAnsi="바탕"/>
          <w:b/>
          <w:sz w:val="28"/>
          <w:szCs w:val="20"/>
        </w:rPr>
        <w:t>목적</w:t>
      </w:r>
      <w:r w:rsidRPr="000A4C9A">
        <w:rPr>
          <w:rFonts w:ascii="바탕" w:eastAsia="바탕" w:hAnsi="바탕"/>
          <w:szCs w:val="20"/>
        </w:rPr>
        <w:br/>
      </w: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DE397F">
        <w:rPr>
          <w:rFonts w:ascii="바탕" w:eastAsia="바탕" w:hAnsi="바탕" w:hint="eastAsia"/>
          <w:sz w:val="24"/>
          <w:szCs w:val="24"/>
        </w:rPr>
        <w:t>4</w:t>
      </w:r>
      <w:r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한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해 동안 소비자에게 가장 믿음을 주고, 최고의 가치를 제공한 금융사를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소비자가 직접 선정</w:t>
      </w:r>
      <w:r w:rsidRPr="000A4C9A">
        <w:rPr>
          <w:rFonts w:ascii="바탕" w:eastAsia="바탕" w:hAnsi="바탕" w:hint="eastAsia"/>
          <w:sz w:val="24"/>
          <w:szCs w:val="24"/>
        </w:rPr>
        <w:t>하여 소비자에게 올바른 선택정보를 제공하기 위해 소비자에게 직접 설문조사를 실시함</w:t>
      </w:r>
      <w:r w:rsidRPr="000A4C9A">
        <w:rPr>
          <w:rFonts w:ascii="바탕" w:eastAsia="바탕" w:hAnsi="바탕"/>
          <w:sz w:val="24"/>
          <w:szCs w:val="24"/>
        </w:rPr>
        <w:t>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0A4C9A" w:rsidRDefault="000778DC" w:rsidP="000778DC">
      <w:pPr>
        <w:ind w:left="240" w:hangingChars="100" w:hanging="240"/>
        <w:rPr>
          <w:rFonts w:ascii="바탕" w:eastAsia="바탕" w:hAnsi="바탕"/>
          <w:sz w:val="24"/>
          <w:szCs w:val="20"/>
        </w:rPr>
      </w:pPr>
      <w:r w:rsidRPr="000A4C9A">
        <w:rPr>
          <w:rFonts w:ascii="바탕" w:eastAsia="바탕" w:hAnsi="바탕"/>
          <w:sz w:val="24"/>
          <w:szCs w:val="24"/>
        </w:rPr>
        <w:br/>
      </w:r>
      <w:r w:rsidRPr="000A4C9A">
        <w:rPr>
          <w:rFonts w:ascii="바탕" w:eastAsia="바탕" w:hAnsi="바탕"/>
          <w:b/>
          <w:sz w:val="28"/>
          <w:szCs w:val="20"/>
        </w:rPr>
        <w:t>2.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조사</w:t>
      </w:r>
      <w:r w:rsidRPr="000A4C9A">
        <w:rPr>
          <w:rFonts w:ascii="바탕" w:eastAsia="바탕" w:hAnsi="바탕"/>
          <w:b/>
          <w:sz w:val="28"/>
          <w:szCs w:val="20"/>
        </w:rPr>
        <w:t xml:space="preserve"> 기간</w:t>
      </w:r>
    </w:p>
    <w:p w:rsidR="000778DC" w:rsidRPr="000A4C9A" w:rsidRDefault="000778DC" w:rsidP="000778DC">
      <w:pPr>
        <w:ind w:firstLineChars="300" w:firstLine="72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DE397F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DE397F">
        <w:rPr>
          <w:rFonts w:ascii="바탕" w:eastAsia="바탕" w:hAnsi="바탕" w:hint="eastAsia"/>
          <w:sz w:val="24"/>
          <w:szCs w:val="24"/>
        </w:rPr>
        <w:t>9</w:t>
      </w:r>
      <w:r w:rsidRPr="000A4C9A">
        <w:rPr>
          <w:rFonts w:ascii="바탕" w:eastAsia="바탕" w:hAnsi="바탕" w:hint="eastAsia"/>
          <w:sz w:val="24"/>
          <w:szCs w:val="24"/>
        </w:rPr>
        <w:t>월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DE397F">
        <w:rPr>
          <w:rFonts w:ascii="바탕" w:eastAsia="바탕" w:hAnsi="바탕" w:hint="eastAsia"/>
          <w:sz w:val="24"/>
          <w:szCs w:val="24"/>
        </w:rPr>
        <w:t>22</w:t>
      </w:r>
      <w:r w:rsidRPr="000A4C9A">
        <w:rPr>
          <w:rFonts w:ascii="바탕" w:eastAsia="바탕" w:hAnsi="바탕" w:hint="eastAsia"/>
          <w:sz w:val="24"/>
          <w:szCs w:val="24"/>
        </w:rPr>
        <w:t>일부터</w:t>
      </w:r>
      <w:r w:rsidRPr="000A4C9A">
        <w:rPr>
          <w:rFonts w:ascii="바탕" w:eastAsia="바탕" w:hAnsi="바탕"/>
          <w:sz w:val="24"/>
          <w:szCs w:val="24"/>
        </w:rPr>
        <w:t xml:space="preserve"> 20</w:t>
      </w:r>
      <w:r w:rsidR="00716A24">
        <w:rPr>
          <w:rFonts w:ascii="바탕" w:eastAsia="바탕" w:hAnsi="바탕" w:hint="eastAsia"/>
          <w:sz w:val="24"/>
          <w:szCs w:val="24"/>
        </w:rPr>
        <w:t>1</w:t>
      </w:r>
      <w:r w:rsidR="00DE397F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B27253">
        <w:rPr>
          <w:rFonts w:ascii="바탕" w:eastAsia="바탕" w:hAnsi="바탕" w:hint="eastAsia"/>
          <w:sz w:val="24"/>
          <w:szCs w:val="24"/>
        </w:rPr>
        <w:t>1</w:t>
      </w:r>
      <w:r w:rsidRPr="000A4C9A">
        <w:rPr>
          <w:rFonts w:ascii="바탕" w:eastAsia="바탕" w:hAnsi="바탕" w:hint="eastAsia"/>
          <w:sz w:val="24"/>
          <w:szCs w:val="24"/>
        </w:rPr>
        <w:t xml:space="preserve">월 </w:t>
      </w:r>
      <w:r w:rsidR="00DE397F">
        <w:rPr>
          <w:rFonts w:ascii="바탕" w:eastAsia="바탕" w:hAnsi="바탕" w:hint="eastAsia"/>
          <w:sz w:val="24"/>
          <w:szCs w:val="24"/>
        </w:rPr>
        <w:t>10</w:t>
      </w:r>
      <w:r w:rsidRPr="000A4C9A">
        <w:rPr>
          <w:rFonts w:ascii="바탕" w:eastAsia="바탕" w:hAnsi="바탕" w:hint="eastAsia"/>
          <w:sz w:val="24"/>
          <w:szCs w:val="24"/>
        </w:rPr>
        <w:t>일까지 진행함.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716A24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  <w:r w:rsidRPr="000A4C9A">
        <w:rPr>
          <w:rFonts w:ascii="바탕" w:eastAsia="바탕" w:hAnsi="바탕"/>
          <w:b/>
          <w:sz w:val="28"/>
          <w:szCs w:val="20"/>
        </w:rPr>
        <w:t>3.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28"/>
          <w:szCs w:val="20"/>
        </w:rPr>
        <w:t>선정 대상</w:t>
      </w:r>
      <w:r w:rsidRPr="000A4C9A">
        <w:rPr>
          <w:rFonts w:ascii="바탕" w:eastAsia="바탕" w:hAnsi="바탕"/>
          <w:b/>
          <w:sz w:val="28"/>
          <w:szCs w:val="20"/>
        </w:rPr>
        <w:t xml:space="preserve"> 금융사</w:t>
      </w:r>
    </w:p>
    <w:p w:rsidR="000778DC" w:rsidRPr="000A4C9A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</w:p>
    <w:p w:rsidR="000778DC" w:rsidRPr="000A4C9A" w:rsidRDefault="000778DC" w:rsidP="000778DC">
      <w:pPr>
        <w:numPr>
          <w:ilvl w:val="0"/>
          <w:numId w:val="1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5대 금융권(은행, 증권, 생명보험, 손해보험, 카드) 대상으로 함.</w:t>
      </w: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(1) </w:t>
      </w:r>
      <w:r w:rsidRPr="000A4C9A">
        <w:rPr>
          <w:rFonts w:ascii="바탕" w:eastAsia="바탕" w:hAnsi="바탕"/>
          <w:sz w:val="24"/>
          <w:szCs w:val="24"/>
        </w:rPr>
        <w:t>은행업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 1</w:t>
      </w:r>
      <w:r w:rsidR="00EF686C">
        <w:rPr>
          <w:rFonts w:ascii="바탕" w:eastAsia="바탕" w:hAnsi="바탕" w:hint="eastAsia"/>
          <w:sz w:val="24"/>
          <w:szCs w:val="24"/>
        </w:rPr>
        <w:t>7</w:t>
      </w:r>
      <w:r w:rsidRPr="000A4C9A">
        <w:rPr>
          <w:rFonts w:ascii="바탕" w:eastAsia="바탕" w:hAnsi="바탕"/>
          <w:sz w:val="24"/>
          <w:szCs w:val="24"/>
        </w:rPr>
        <w:t>개사(지방은행 포함)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01"/>
        <w:gridCol w:w="567"/>
        <w:gridCol w:w="1842"/>
        <w:gridCol w:w="567"/>
        <w:gridCol w:w="1701"/>
        <w:gridCol w:w="567"/>
        <w:gridCol w:w="1763"/>
      </w:tblGrid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경남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광주은행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KB국민은행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IBK기업은행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305EEB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NH농협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대구은행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부산은행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KDB산업은행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수협은행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신한은행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KEB외환은행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전북은행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제주은행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한국씨티은행</w:t>
            </w:r>
          </w:p>
        </w:tc>
      </w:tr>
      <w:tr w:rsidR="00305EEB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701" w:type="dxa"/>
            <w:vAlign w:val="center"/>
          </w:tcPr>
          <w:p w:rsidR="00305EEB" w:rsidRDefault="00DE397F" w:rsidP="00DE397F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SC</w:t>
            </w:r>
            <w:r w:rsidR="00305EEB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63" w:type="dxa"/>
            <w:vAlign w:val="center"/>
          </w:tcPr>
          <w:p w:rsidR="00305EEB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615C9C" w:rsidRDefault="00615C9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(2) </w:t>
      </w:r>
      <w:r w:rsidRPr="000A4C9A">
        <w:rPr>
          <w:rFonts w:ascii="바탕" w:eastAsia="바탕" w:hAnsi="바탕"/>
          <w:sz w:val="24"/>
          <w:szCs w:val="24"/>
        </w:rPr>
        <w:t>증권업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: 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2</w:t>
      </w:r>
      <w:r w:rsidR="00DE397F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/>
          <w:sz w:val="24"/>
          <w:szCs w:val="24"/>
        </w:rPr>
        <w:t>개사(자산1조 이상 증권사</w:t>
      </w:r>
      <w:r>
        <w:rPr>
          <w:rFonts w:ascii="바탕" w:eastAsia="바탕" w:hAnsi="바탕" w:hint="eastAsia"/>
          <w:sz w:val="24"/>
          <w:szCs w:val="24"/>
        </w:rPr>
        <w:t>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33"/>
        <w:gridCol w:w="1820"/>
        <w:gridCol w:w="577"/>
        <w:gridCol w:w="1735"/>
        <w:gridCol w:w="566"/>
        <w:gridCol w:w="1779"/>
        <w:gridCol w:w="479"/>
        <w:gridCol w:w="1753"/>
      </w:tblGrid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교보증권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대신증권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대우증권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동부증권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2C6A7D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2C6A7D">
              <w:rPr>
                <w:rFonts w:ascii="바탕" w:eastAsia="바탕" w:hAnsi="바탕" w:hint="eastAsia"/>
                <w:szCs w:val="20"/>
              </w:rPr>
              <w:t>동양종합금융증권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메리츠증권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미래에셋증권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DE397F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부국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DE397F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삼성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DE397F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신영증권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DE397F" w:rsidP="00915526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신한투자</w:t>
            </w:r>
            <w:r w:rsidR="00915526">
              <w:rPr>
                <w:rFonts w:ascii="바탕" w:eastAsia="바탕" w:hAnsi="바탕" w:hint="eastAsia"/>
                <w:sz w:val="22"/>
              </w:rPr>
              <w:t>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투자증권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유진투자증권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키움증권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하나대투증권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하이투자증권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한국투자증권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FB7594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한화투자증권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현대증권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HMC투자증권</w:t>
            </w:r>
          </w:p>
        </w:tc>
      </w:tr>
      <w:tr w:rsidR="00915526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915526" w:rsidRPr="00FB7594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NH투자증권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2</w:t>
            </w:r>
            <w:r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SK증권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915526" w:rsidRPr="000A4C9A" w:rsidRDefault="00915526" w:rsidP="007E6027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IBK투자증권</w:t>
            </w:r>
          </w:p>
        </w:tc>
      </w:tr>
      <w:tr w:rsidR="00915526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915526" w:rsidRPr="000A4C9A" w:rsidRDefault="00915526" w:rsidP="00305EEB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이트레이드증권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915526" w:rsidRPr="00FB7594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35" w:type="dxa"/>
            <w:shd w:val="clear" w:color="auto" w:fill="auto"/>
            <w:vAlign w:val="center"/>
          </w:tcPr>
          <w:p w:rsidR="00915526" w:rsidRPr="000A4C9A" w:rsidRDefault="00915526" w:rsidP="00DE397F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915526" w:rsidRPr="000A4C9A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915526" w:rsidRPr="000A4C9A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915526" w:rsidRPr="000A4C9A" w:rsidRDefault="00915526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615C9C" w:rsidRDefault="00615C9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(3) </w:t>
      </w:r>
      <w:r w:rsidRPr="000A4C9A">
        <w:rPr>
          <w:rFonts w:ascii="바탕" w:eastAsia="바탕" w:hAnsi="바탕"/>
          <w:sz w:val="24"/>
          <w:szCs w:val="24"/>
        </w:rPr>
        <w:t>생명보험업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2</w:t>
      </w:r>
      <w:r w:rsidR="00A8005C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9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0"/>
        <w:gridCol w:w="495"/>
        <w:gridCol w:w="1789"/>
        <w:gridCol w:w="479"/>
        <w:gridCol w:w="1843"/>
        <w:gridCol w:w="567"/>
        <w:gridCol w:w="1843"/>
      </w:tblGrid>
      <w:tr w:rsidR="000778D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2150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교보생명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한화생명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동부생명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동양생명</w:t>
            </w:r>
          </w:p>
        </w:tc>
      </w:tr>
      <w:tr w:rsidR="000778D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2150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라이나생명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메트라이프생명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미래에셋생명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삼성생명</w:t>
            </w:r>
          </w:p>
        </w:tc>
      </w:tr>
      <w:tr w:rsidR="000778D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2150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신한생명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IBK연금보험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ING생명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알리안츠생명</w:t>
            </w:r>
          </w:p>
        </w:tc>
      </w:tr>
      <w:tr w:rsidR="000778D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2150" w:type="dxa"/>
            <w:vAlign w:val="center"/>
          </w:tcPr>
          <w:p w:rsidR="000778DC" w:rsidRPr="000A4C9A" w:rsidRDefault="00DE732A" w:rsidP="00621A34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ACE</w:t>
            </w:r>
            <w:r w:rsidR="00621A34">
              <w:rPr>
                <w:rFonts w:ascii="바탕" w:eastAsia="바탕" w:hAnsi="바탕" w:hint="eastAsia"/>
                <w:sz w:val="22"/>
              </w:rPr>
              <w:t>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621A34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AIA생명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NH농협생명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우리아비바생명</w:t>
            </w:r>
          </w:p>
        </w:tc>
      </w:tr>
      <w:tr w:rsidR="000778D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2150" w:type="dxa"/>
            <w:vAlign w:val="center"/>
          </w:tcPr>
          <w:p w:rsidR="000778DC" w:rsidRPr="000A4C9A" w:rsidRDefault="00C52B9F" w:rsidP="00621A34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파리바</w:t>
            </w:r>
            <w:r w:rsidR="00621A34">
              <w:rPr>
                <w:rFonts w:ascii="바탕" w:eastAsia="바탕" w:hAnsi="바탕" w:hint="eastAsia"/>
                <w:sz w:val="22"/>
              </w:rPr>
              <w:t>카디프생명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KDB생명</w:t>
            </w:r>
          </w:p>
        </w:tc>
        <w:tc>
          <w:tcPr>
            <w:tcW w:w="47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KB생명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푸르덴셜생명</w:t>
            </w:r>
          </w:p>
        </w:tc>
      </w:tr>
      <w:tr w:rsidR="00A8005C" w:rsidRPr="000A4C9A" w:rsidTr="00C52B9F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2150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PCA생명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89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하나생명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현대라이프생명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A8005C" w:rsidRPr="000A4C9A" w:rsidRDefault="00A8005C" w:rsidP="00A8005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24</w:t>
            </w:r>
          </w:p>
        </w:tc>
        <w:tc>
          <w:tcPr>
            <w:tcW w:w="1843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흥국생명</w:t>
            </w:r>
          </w:p>
        </w:tc>
      </w:tr>
    </w:tbl>
    <w:p w:rsidR="000778DC" w:rsidRPr="000A4C9A" w:rsidRDefault="000778DC" w:rsidP="000778DC">
      <w:pPr>
        <w:rPr>
          <w:rFonts w:ascii="바탕" w:eastAsia="바탕" w:hAnsi="바탕"/>
          <w:sz w:val="22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(4) </w:t>
      </w:r>
      <w:r w:rsidRPr="000A4C9A">
        <w:rPr>
          <w:rFonts w:ascii="바탕" w:eastAsia="바탕" w:hAnsi="바탕"/>
          <w:sz w:val="24"/>
          <w:szCs w:val="24"/>
        </w:rPr>
        <w:t>손해보험업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1</w:t>
      </w:r>
      <w:r w:rsidR="00DE732A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1736"/>
        <w:gridCol w:w="534"/>
        <w:gridCol w:w="1821"/>
        <w:gridCol w:w="527"/>
        <w:gridCol w:w="1619"/>
        <w:gridCol w:w="455"/>
        <w:gridCol w:w="2017"/>
      </w:tblGrid>
      <w:tr w:rsidR="00CB7B77" w:rsidRPr="000A4C9A" w:rsidTr="006C09C5">
        <w:trPr>
          <w:trHeight w:val="360"/>
        </w:trPr>
        <w:tc>
          <w:tcPr>
            <w:tcW w:w="288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939" w:type="pct"/>
            <w:vAlign w:val="center"/>
          </w:tcPr>
          <w:p w:rsidR="000778DC" w:rsidRPr="000A4C9A" w:rsidRDefault="00756791" w:rsidP="00756791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동부화재</w:t>
            </w:r>
          </w:p>
        </w:tc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985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MG손해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876" w:type="pct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더케이손해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091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롯데손해</w:t>
            </w:r>
          </w:p>
        </w:tc>
      </w:tr>
      <w:tr w:rsidR="00CB7B77" w:rsidRPr="000A4C9A" w:rsidTr="006C09C5">
        <w:trPr>
          <w:trHeight w:val="360"/>
        </w:trPr>
        <w:tc>
          <w:tcPr>
            <w:tcW w:w="288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939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메리츠화재</w:t>
            </w:r>
          </w:p>
        </w:tc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985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삼성화재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876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AXA다이렉트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091" w:type="pct"/>
            <w:vAlign w:val="center"/>
          </w:tcPr>
          <w:p w:rsidR="000778DC" w:rsidRPr="000A4C9A" w:rsidRDefault="006C09C5" w:rsidP="006C09C5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ACE손해</w:t>
            </w:r>
          </w:p>
        </w:tc>
      </w:tr>
      <w:tr w:rsidR="00CB7B77" w:rsidRPr="000A4C9A" w:rsidTr="006C09C5">
        <w:trPr>
          <w:trHeight w:val="360"/>
        </w:trPr>
        <w:tc>
          <w:tcPr>
            <w:tcW w:w="288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9</w:t>
            </w:r>
          </w:p>
        </w:tc>
        <w:tc>
          <w:tcPr>
            <w:tcW w:w="939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NH농협손해</w:t>
            </w:r>
          </w:p>
        </w:tc>
        <w:tc>
          <w:tcPr>
            <w:tcW w:w="289" w:type="pct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10</w:t>
            </w:r>
          </w:p>
        </w:tc>
        <w:tc>
          <w:tcPr>
            <w:tcW w:w="985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LIG손해</w:t>
            </w:r>
          </w:p>
        </w:tc>
        <w:tc>
          <w:tcPr>
            <w:tcW w:w="285" w:type="pct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11</w:t>
            </w:r>
          </w:p>
        </w:tc>
        <w:tc>
          <w:tcPr>
            <w:tcW w:w="876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하이카다이렉트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12</w:t>
            </w:r>
          </w:p>
        </w:tc>
        <w:tc>
          <w:tcPr>
            <w:tcW w:w="1091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한화손해</w:t>
            </w:r>
          </w:p>
        </w:tc>
      </w:tr>
      <w:tr w:rsidR="006C09C5" w:rsidRPr="000A4C9A" w:rsidTr="006C09C5">
        <w:trPr>
          <w:trHeight w:val="360"/>
        </w:trPr>
        <w:tc>
          <w:tcPr>
            <w:tcW w:w="288" w:type="pct"/>
            <w:shd w:val="clear" w:color="auto" w:fill="EEECE1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13</w:t>
            </w:r>
          </w:p>
        </w:tc>
        <w:tc>
          <w:tcPr>
            <w:tcW w:w="939" w:type="pct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현대해상</w:t>
            </w:r>
          </w:p>
        </w:tc>
        <w:tc>
          <w:tcPr>
            <w:tcW w:w="289" w:type="pct"/>
            <w:shd w:val="clear" w:color="auto" w:fill="EEECE1" w:themeFill="background2"/>
            <w:vAlign w:val="center"/>
          </w:tcPr>
          <w:p w:rsidR="006C09C5" w:rsidRPr="00CB7B77" w:rsidRDefault="006C09C5" w:rsidP="00CB7B77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14</w:t>
            </w:r>
          </w:p>
        </w:tc>
        <w:tc>
          <w:tcPr>
            <w:tcW w:w="985" w:type="pct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흥국화재</w:t>
            </w:r>
          </w:p>
        </w:tc>
        <w:tc>
          <w:tcPr>
            <w:tcW w:w="285" w:type="pct"/>
            <w:shd w:val="clear" w:color="auto" w:fill="EEECE1" w:themeFill="background2"/>
            <w:vAlign w:val="center"/>
          </w:tcPr>
          <w:p w:rsidR="006C09C5" w:rsidRPr="006C09C5" w:rsidRDefault="006C09C5" w:rsidP="006C09C5">
            <w:pPr>
              <w:jc w:val="center"/>
              <w:rPr>
                <w:rFonts w:ascii="바탕" w:eastAsia="바탕" w:hAnsi="바탕"/>
                <w:szCs w:val="20"/>
                <w:highlight w:val="lightGray"/>
                <w:shd w:val="pct15" w:color="auto" w:fill="FFFFFF"/>
              </w:rPr>
            </w:pPr>
            <w:r w:rsidRPr="006C09C5">
              <w:rPr>
                <w:rFonts w:ascii="바탕" w:eastAsia="바탕" w:hAnsi="바탕" w:hint="eastAsia"/>
                <w:szCs w:val="20"/>
              </w:rPr>
              <w:t>15</w:t>
            </w:r>
          </w:p>
        </w:tc>
        <w:tc>
          <w:tcPr>
            <w:tcW w:w="876" w:type="pct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AIG손해</w:t>
            </w:r>
          </w:p>
        </w:tc>
        <w:tc>
          <w:tcPr>
            <w:tcW w:w="246" w:type="pct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1091" w:type="pct"/>
            <w:vAlign w:val="center"/>
          </w:tcPr>
          <w:p w:rsidR="006C09C5" w:rsidRPr="000A4C9A" w:rsidRDefault="006C09C5" w:rsidP="00F12DC8">
            <w:pPr>
              <w:jc w:val="center"/>
              <w:rPr>
                <w:rFonts w:ascii="바탕" w:eastAsia="바탕" w:hAnsi="바탕"/>
                <w:szCs w:val="20"/>
              </w:rPr>
            </w:pPr>
          </w:p>
        </w:tc>
      </w:tr>
    </w:tbl>
    <w:p w:rsidR="000778DC" w:rsidRDefault="000778DC" w:rsidP="000778DC">
      <w:pPr>
        <w:rPr>
          <w:rFonts w:ascii="바탕" w:eastAsia="바탕" w:hAnsi="바탕"/>
          <w:szCs w:val="20"/>
        </w:rPr>
      </w:pPr>
      <w:r w:rsidRPr="000A4C9A">
        <w:rPr>
          <w:rFonts w:ascii="바탕" w:eastAsia="바탕" w:hAnsi="바탕"/>
          <w:szCs w:val="20"/>
        </w:rPr>
        <w:br/>
      </w:r>
    </w:p>
    <w:p w:rsidR="000778DC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(5) </w:t>
      </w:r>
      <w:r w:rsidRPr="000A4C9A">
        <w:rPr>
          <w:rFonts w:ascii="바탕" w:eastAsia="바탕" w:hAnsi="바탕"/>
          <w:sz w:val="24"/>
          <w:szCs w:val="24"/>
        </w:rPr>
        <w:t>카드업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66780B">
        <w:rPr>
          <w:rFonts w:ascii="바탕" w:eastAsia="바탕" w:hAnsi="바탕" w:hint="eastAsia"/>
          <w:sz w:val="24"/>
          <w:szCs w:val="24"/>
        </w:rPr>
        <w:t>8</w:t>
      </w:r>
      <w:r w:rsidRPr="000A4C9A">
        <w:rPr>
          <w:rFonts w:ascii="바탕" w:eastAsia="바탕" w:hAnsi="바탕"/>
          <w:sz w:val="24"/>
          <w:szCs w:val="24"/>
        </w:rPr>
        <w:t xml:space="preserve">개사 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738"/>
        <w:gridCol w:w="530"/>
        <w:gridCol w:w="1765"/>
        <w:gridCol w:w="503"/>
        <w:gridCol w:w="1820"/>
        <w:gridCol w:w="589"/>
        <w:gridCol w:w="1763"/>
      </w:tblGrid>
      <w:tr w:rsidR="000778DC" w:rsidRPr="000A4C9A" w:rsidTr="0066780B">
        <w:trPr>
          <w:trHeight w:val="39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KB</w:t>
            </w:r>
            <w:r w:rsidR="002474A2">
              <w:rPr>
                <w:rFonts w:ascii="바탕" w:eastAsia="바탕" w:hAnsi="바탕" w:hint="eastAsia"/>
                <w:szCs w:val="20"/>
              </w:rPr>
              <w:t>국민</w:t>
            </w:r>
            <w:r w:rsidRPr="000A4C9A"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30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2</w:t>
            </w:r>
          </w:p>
        </w:tc>
        <w:tc>
          <w:tcPr>
            <w:tcW w:w="1765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롯데카드</w:t>
            </w:r>
          </w:p>
        </w:tc>
        <w:tc>
          <w:tcPr>
            <w:tcW w:w="503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3</w:t>
            </w:r>
          </w:p>
        </w:tc>
        <w:tc>
          <w:tcPr>
            <w:tcW w:w="1820" w:type="dxa"/>
            <w:vAlign w:val="center"/>
          </w:tcPr>
          <w:p w:rsidR="000778DC" w:rsidRPr="000A4C9A" w:rsidRDefault="006C09C5" w:rsidP="006C09C5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BC</w:t>
            </w:r>
            <w:r w:rsidR="000778DC" w:rsidRPr="000A4C9A"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8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삼성카드</w:t>
            </w:r>
          </w:p>
        </w:tc>
      </w:tr>
      <w:tr w:rsidR="000778DC" w:rsidRPr="000A4C9A" w:rsidTr="0066780B">
        <w:trPr>
          <w:trHeight w:val="39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5</w:t>
            </w:r>
          </w:p>
        </w:tc>
        <w:tc>
          <w:tcPr>
            <w:tcW w:w="1738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신한카드</w:t>
            </w:r>
          </w:p>
        </w:tc>
        <w:tc>
          <w:tcPr>
            <w:tcW w:w="530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6</w:t>
            </w:r>
          </w:p>
        </w:tc>
        <w:tc>
          <w:tcPr>
            <w:tcW w:w="1765" w:type="dxa"/>
            <w:vAlign w:val="center"/>
          </w:tcPr>
          <w:p w:rsidR="000778DC" w:rsidRPr="000A4C9A" w:rsidRDefault="0066780B" w:rsidP="0066780B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우리</w:t>
            </w:r>
            <w:r w:rsidR="000778DC" w:rsidRPr="000A4C9A"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03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7</w:t>
            </w:r>
          </w:p>
        </w:tc>
        <w:tc>
          <w:tcPr>
            <w:tcW w:w="1820" w:type="dxa"/>
            <w:vAlign w:val="center"/>
          </w:tcPr>
          <w:p w:rsidR="000778DC" w:rsidRPr="000A4C9A" w:rsidRDefault="0066780B" w:rsidP="0066780B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하나</w:t>
            </w:r>
            <w:r w:rsidR="006C09C5">
              <w:rPr>
                <w:rFonts w:ascii="바탕" w:eastAsia="바탕" w:hAnsi="바탕" w:hint="eastAsia"/>
                <w:szCs w:val="20"/>
              </w:rPr>
              <w:t>SK</w:t>
            </w:r>
            <w:r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89" w:type="dxa"/>
            <w:shd w:val="clear" w:color="auto" w:fill="EEECE1" w:themeFill="background2"/>
            <w:vAlign w:val="center"/>
          </w:tcPr>
          <w:p w:rsidR="000778DC" w:rsidRPr="000A4C9A" w:rsidRDefault="0066780B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8</w:t>
            </w:r>
          </w:p>
        </w:tc>
        <w:tc>
          <w:tcPr>
            <w:tcW w:w="1763" w:type="dxa"/>
            <w:vAlign w:val="center"/>
          </w:tcPr>
          <w:p w:rsidR="000778DC" w:rsidRPr="000A4C9A" w:rsidRDefault="0066780B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현대카드</w:t>
            </w:r>
          </w:p>
        </w:tc>
      </w:tr>
    </w:tbl>
    <w:p w:rsidR="000778DC" w:rsidRPr="000A4C9A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  <w:r w:rsidRPr="000A4C9A">
        <w:rPr>
          <w:rFonts w:ascii="바탕" w:eastAsia="바탕" w:hAnsi="바탕"/>
          <w:b/>
          <w:sz w:val="28"/>
          <w:szCs w:val="24"/>
        </w:rPr>
        <w:t>4.</w:t>
      </w:r>
      <w:r w:rsidRPr="000A4C9A">
        <w:rPr>
          <w:rFonts w:ascii="바탕" w:eastAsia="바탕" w:hAnsi="바탕" w:hint="eastAsia"/>
          <w:b/>
          <w:sz w:val="28"/>
          <w:szCs w:val="24"/>
        </w:rPr>
        <w:t xml:space="preserve"> </w:t>
      </w:r>
      <w:r w:rsidR="007F7D9F">
        <w:rPr>
          <w:rFonts w:ascii="바탕" w:eastAsia="바탕" w:hAnsi="바탕" w:hint="eastAsia"/>
          <w:b/>
          <w:sz w:val="28"/>
          <w:szCs w:val="24"/>
        </w:rPr>
        <w:t>선정</w:t>
      </w:r>
      <w:r w:rsidRPr="000A4C9A">
        <w:rPr>
          <w:rFonts w:ascii="바탕" w:eastAsia="바탕" w:hAnsi="바탕" w:hint="eastAsia"/>
          <w:b/>
          <w:sz w:val="28"/>
          <w:szCs w:val="24"/>
        </w:rPr>
        <w:t xml:space="preserve"> </w:t>
      </w:r>
      <w:r w:rsidRPr="000A4C9A">
        <w:rPr>
          <w:rFonts w:ascii="바탕" w:eastAsia="바탕" w:hAnsi="바탕"/>
          <w:b/>
          <w:sz w:val="28"/>
          <w:szCs w:val="24"/>
        </w:rPr>
        <w:t>방법</w:t>
      </w:r>
    </w:p>
    <w:p w:rsidR="000778DC" w:rsidRPr="000A4C9A" w:rsidRDefault="000778DC" w:rsidP="000778DC">
      <w:pPr>
        <w:ind w:firstLineChars="100" w:firstLine="200"/>
        <w:rPr>
          <w:rFonts w:ascii="바탕" w:eastAsia="바탕" w:hAnsi="바탕"/>
          <w:szCs w:val="20"/>
        </w:rPr>
      </w:pP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소비자가 인터넷을 통해 5대 금융권을 나눠 1곳에 직접 투표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부문별로 1개씩 </w:t>
      </w:r>
      <w:r w:rsidRPr="000A4C9A">
        <w:rPr>
          <w:rFonts w:ascii="바탕" w:eastAsia="바탕" w:hAnsi="바탕"/>
          <w:sz w:val="24"/>
          <w:szCs w:val="24"/>
        </w:rPr>
        <w:t>최다득표 금융사 5개사</w:t>
      </w:r>
      <w:r w:rsidRPr="000A4C9A">
        <w:rPr>
          <w:rFonts w:ascii="바탕" w:eastAsia="바탕" w:hAnsi="바탕" w:hint="eastAsia"/>
          <w:sz w:val="24"/>
          <w:szCs w:val="24"/>
        </w:rPr>
        <w:t>를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 xml:space="preserve">뽑아 </w:t>
      </w:r>
      <w:r w:rsidRPr="000A4C9A">
        <w:rPr>
          <w:rFonts w:ascii="바탕" w:eastAsia="바탕" w:hAnsi="바탕"/>
          <w:sz w:val="24"/>
          <w:szCs w:val="24"/>
        </w:rPr>
        <w:t>“가장 믿음직한</w:t>
      </w:r>
    </w:p>
    <w:p w:rsidR="000778DC" w:rsidRPr="000A4C9A" w:rsidRDefault="000778DC" w:rsidP="000778DC">
      <w:pPr>
        <w:ind w:leftChars="340" w:left="680" w:firstLineChars="200" w:firstLine="48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금융사”</w:t>
      </w:r>
      <w:r w:rsidR="009A42CC">
        <w:rPr>
          <w:rFonts w:ascii="바탕" w:eastAsia="바탕" w:hAnsi="바탕" w:hint="eastAsia"/>
          <w:sz w:val="24"/>
          <w:szCs w:val="24"/>
        </w:rPr>
        <w:t>로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선정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피선발 금융사 IP로 집단 참여자는 제외시킴.</w:t>
      </w:r>
    </w:p>
    <w:p w:rsidR="000778DC" w:rsidRPr="000A4C9A" w:rsidRDefault="000778DC" w:rsidP="000778DC">
      <w:pPr>
        <w:ind w:left="680"/>
        <w:rPr>
          <w:rFonts w:ascii="바탕" w:eastAsia="바탕" w:hAnsi="바탕"/>
          <w:szCs w:val="20"/>
        </w:rPr>
      </w:pPr>
    </w:p>
    <w:p w:rsidR="00615C9C" w:rsidRDefault="000778DC" w:rsidP="000778DC">
      <w:pPr>
        <w:rPr>
          <w:rFonts w:ascii="바탕" w:eastAsia="바탕" w:hAnsi="바탕"/>
          <w:szCs w:val="20"/>
        </w:rPr>
      </w:pPr>
      <w:r>
        <w:rPr>
          <w:rFonts w:ascii="바탕" w:eastAsia="바탕" w:hAnsi="바탕"/>
          <w:szCs w:val="20"/>
        </w:rPr>
        <w:br w:type="page"/>
      </w:r>
    </w:p>
    <w:p w:rsidR="00F910DA" w:rsidRPr="000A4C9A" w:rsidRDefault="0092389E" w:rsidP="00F910DA">
      <w:pPr>
        <w:rPr>
          <w:rFonts w:ascii="바탕" w:eastAsia="바탕" w:hAnsi="바탕"/>
          <w:b/>
          <w:sz w:val="32"/>
          <w:szCs w:val="20"/>
        </w:rPr>
      </w:pPr>
      <w:r>
        <w:rPr>
          <w:rFonts w:ascii="바탕" w:eastAsia="바탕" w:hAnsi="바탕" w:hint="eastAsia"/>
          <w:b/>
          <w:sz w:val="32"/>
          <w:szCs w:val="20"/>
        </w:rPr>
        <w:lastRenderedPageBreak/>
        <w:t>Ⅱ</w:t>
      </w:r>
      <w:r w:rsidR="00615C9C">
        <w:rPr>
          <w:rFonts w:ascii="바탕" w:eastAsia="바탕" w:hAnsi="바탕" w:hint="eastAsia"/>
          <w:b/>
          <w:sz w:val="32"/>
          <w:szCs w:val="20"/>
        </w:rPr>
        <w:t>.</w:t>
      </w:r>
      <w:r w:rsidR="00F910DA"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="007F7D9F">
        <w:rPr>
          <w:rFonts w:ascii="바탕" w:eastAsia="바탕" w:hAnsi="바탕" w:hint="eastAsia"/>
          <w:b/>
          <w:sz w:val="32"/>
          <w:szCs w:val="20"/>
        </w:rPr>
        <w:t>선정</w:t>
      </w:r>
      <w:r w:rsidR="00F910DA" w:rsidRPr="000A4C9A">
        <w:rPr>
          <w:rFonts w:ascii="바탕" w:eastAsia="바탕" w:hAnsi="바탕" w:hint="eastAsia"/>
          <w:b/>
          <w:sz w:val="32"/>
          <w:szCs w:val="20"/>
        </w:rPr>
        <w:t xml:space="preserve"> 결과</w:t>
      </w:r>
    </w:p>
    <w:p w:rsidR="00F910DA" w:rsidRPr="000A4C9A" w:rsidRDefault="00F910DA" w:rsidP="00F910DA">
      <w:pPr>
        <w:rPr>
          <w:rFonts w:ascii="바탕" w:eastAsia="바탕" w:hAnsi="바탕"/>
          <w:b/>
          <w:sz w:val="32"/>
          <w:szCs w:val="20"/>
        </w:rPr>
      </w:pP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  <w:r w:rsidRPr="000A4C9A">
        <w:rPr>
          <w:rFonts w:ascii="바탕" w:eastAsia="바탕" w:hAnsi="바탕" w:hint="eastAsia"/>
          <w:b/>
          <w:sz w:val="24"/>
          <w:szCs w:val="20"/>
        </w:rPr>
        <w:t xml:space="preserve">  </w:t>
      </w:r>
      <w:r w:rsidRPr="00D322C0">
        <w:rPr>
          <w:rFonts w:ascii="바탕" w:eastAsia="바탕" w:hAnsi="바탕" w:hint="eastAsia"/>
          <w:b/>
          <w:sz w:val="22"/>
        </w:rPr>
        <w:t>1. 가장 믿음직한 은행</w:t>
      </w: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</w:p>
    <w:p w:rsidR="00505283" w:rsidRPr="007F7D9F" w:rsidRDefault="00F910DA" w:rsidP="007F7D9F">
      <w:pPr>
        <w:widowControl/>
        <w:wordWrap/>
        <w:autoSpaceDE/>
        <w:autoSpaceDN/>
        <w:ind w:leftChars="200" w:left="400" w:firstLineChars="100" w:firstLine="24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소비자가 뽑은 가장 믿음직한 은행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은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 xml:space="preserve">22.2%의 소비자 선택을 받은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신한</w:t>
      </w:r>
      <w:r w:rsidRPr="007F7D9F">
        <w:rPr>
          <w:rFonts w:ascii="굴림체" w:eastAsia="굴림체" w:hAnsi="굴림체" w:hint="eastAsia"/>
          <w:sz w:val="24"/>
          <w:szCs w:val="24"/>
        </w:rPr>
        <w:t>은행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 xml:space="preserve">이 선정되었다. 신한은행은 전년 17.8%의 지지도로 2위에서 4.4%p상승하여 KB국민은행을 제치고 1위로 선정되었다. KB국민은행은 대형금융사고, 경영진 내분 등 이른바 </w:t>
      </w:r>
      <w:r w:rsidR="00505283" w:rsidRPr="007F7D9F">
        <w:rPr>
          <w:rFonts w:ascii="굴림체" w:eastAsia="굴림체" w:hAnsi="굴림체"/>
          <w:sz w:val="24"/>
          <w:szCs w:val="24"/>
        </w:rPr>
        <w:t>‘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KB금융사태</w:t>
      </w:r>
      <w:r w:rsidR="00505283" w:rsidRPr="007F7D9F">
        <w:rPr>
          <w:rFonts w:ascii="굴림체" w:eastAsia="굴림체" w:hAnsi="굴림체"/>
          <w:sz w:val="24"/>
          <w:szCs w:val="24"/>
        </w:rPr>
        <w:t>’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로 소비자들로부터 신뢰도가 추락하여 전년도 26.1%의 지지도에서 10.6%p나 떨어져 2위를 차지했다.</w:t>
      </w:r>
    </w:p>
    <w:p w:rsidR="00505283" w:rsidRPr="007F7D9F" w:rsidRDefault="00505283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F910DA" w:rsidRPr="007F7D9F" w:rsidRDefault="00617834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우리은행 1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7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6E5107" w:rsidRPr="007F7D9F">
        <w:rPr>
          <w:rFonts w:ascii="굴림체" w:eastAsia="굴림체" w:hAnsi="굴림체" w:hint="eastAsia"/>
          <w:sz w:val="24"/>
          <w:szCs w:val="24"/>
        </w:rPr>
        <w:t>IBK</w:t>
      </w:r>
      <w:r w:rsidRPr="007F7D9F">
        <w:rPr>
          <w:rFonts w:ascii="굴림체" w:eastAsia="굴림체" w:hAnsi="굴림체" w:hint="eastAsia"/>
          <w:sz w:val="24"/>
          <w:szCs w:val="24"/>
        </w:rPr>
        <w:t>기업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</w:t>
      </w:r>
      <w:r w:rsidRPr="007F7D9F">
        <w:rPr>
          <w:rFonts w:ascii="굴림체" w:eastAsia="굴림체" w:hAnsi="굴림체" w:hint="eastAsia"/>
          <w:sz w:val="24"/>
          <w:szCs w:val="24"/>
        </w:rPr>
        <w:t>1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2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1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NH농협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10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2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하나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은행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7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2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KDB산업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</w:t>
      </w:r>
      <w:r w:rsidRPr="007F7D9F">
        <w:rPr>
          <w:rFonts w:ascii="굴림체" w:eastAsia="굴림체" w:hAnsi="굴림체" w:hint="eastAsia"/>
          <w:sz w:val="24"/>
          <w:szCs w:val="24"/>
        </w:rPr>
        <w:t>3.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대구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 2.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9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SC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2.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5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외환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은행 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1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9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한국씨티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 1.</w:t>
      </w:r>
      <w:r w:rsidRPr="007F7D9F">
        <w:rPr>
          <w:rFonts w:ascii="굴림체" w:eastAsia="굴림체" w:hAnsi="굴림체" w:hint="eastAsia"/>
          <w:sz w:val="24"/>
          <w:szCs w:val="24"/>
        </w:rPr>
        <w:t>8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부산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 1.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7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경남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은행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1.1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전북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 xml:space="preserve"> 1.1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광주은행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 0.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7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수협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은행 0.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>6</w:t>
      </w:r>
      <w:r w:rsidR="00E559C5" w:rsidRPr="007F7D9F">
        <w:rPr>
          <w:rFonts w:ascii="굴림체" w:eastAsia="굴림체" w:hAnsi="굴림체" w:hint="eastAsia"/>
          <w:sz w:val="24"/>
          <w:szCs w:val="24"/>
        </w:rPr>
        <w:t>%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, 제주은행</w:t>
      </w:r>
      <w:r w:rsidR="001D5E6A" w:rsidRPr="007F7D9F">
        <w:rPr>
          <w:rFonts w:ascii="굴림체" w:eastAsia="굴림체" w:hAnsi="굴림체" w:hint="eastAsia"/>
          <w:sz w:val="24"/>
          <w:szCs w:val="24"/>
        </w:rPr>
        <w:t xml:space="preserve"> 0.6</w:t>
      </w:r>
      <w:r w:rsidR="0051249E" w:rsidRPr="007F7D9F">
        <w:rPr>
          <w:rFonts w:ascii="굴림체" w:eastAsia="굴림체" w:hAnsi="굴림체" w:hint="eastAsia"/>
          <w:sz w:val="24"/>
          <w:szCs w:val="24"/>
        </w:rPr>
        <w:t>%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 xml:space="preserve"> 지지율을 얻었다.</w:t>
      </w:r>
    </w:p>
    <w:p w:rsidR="00C3692C" w:rsidRPr="007F7D9F" w:rsidRDefault="00C3692C" w:rsidP="00FE38A8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C3692C" w:rsidRPr="007F7D9F" w:rsidRDefault="00C3692C" w:rsidP="00FE38A8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C3692C" w:rsidRPr="007F7D9F" w:rsidRDefault="00FE38A8" w:rsidP="00FE38A8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</w:t>
      </w:r>
      <w:r w:rsidR="007F7D9F">
        <w:rPr>
          <w:rFonts w:ascii="굴림체" w:eastAsia="굴림체" w:hAnsi="굴림체" w:hint="eastAsia"/>
          <w:b/>
          <w:sz w:val="24"/>
          <w:szCs w:val="24"/>
        </w:rPr>
        <w:t>1</w:t>
      </w: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은행</w:t>
      </w:r>
    </w:p>
    <w:p w:rsidR="0051249E" w:rsidRPr="007F7D9F" w:rsidRDefault="0051249E" w:rsidP="007F7D9F">
      <w:pPr>
        <w:widowControl/>
        <w:wordWrap/>
        <w:autoSpaceDE/>
        <w:autoSpaceDN/>
        <w:ind w:firstLineChars="3200" w:firstLine="7680"/>
        <w:rPr>
          <w:rFonts w:ascii="굴림체" w:eastAsia="굴림체" w:hAnsi="굴림체"/>
          <w:noProof/>
          <w:sz w:val="24"/>
          <w:szCs w:val="24"/>
        </w:rPr>
      </w:pPr>
    </w:p>
    <w:tbl>
      <w:tblPr>
        <w:tblW w:w="6526" w:type="dxa"/>
        <w:tblInd w:w="12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2022"/>
        <w:gridCol w:w="1843"/>
        <w:gridCol w:w="1701"/>
      </w:tblGrid>
      <w:tr w:rsidR="008D4C0D" w:rsidRPr="007F7D9F" w:rsidTr="008D4C0D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순위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은행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유효빈도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신한은행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22.2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505283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KB</w:t>
            </w:r>
            <w:r w:rsidR="008D4C0D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국민은행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282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15.5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우리은행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14.7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505283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IBK</w:t>
            </w:r>
            <w:r w:rsidR="008D4C0D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기업은행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12.1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1D5E6A" w:rsidP="001D5E6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NH농협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186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10.2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하나은행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7.2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1D5E6A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KDB</w:t>
            </w:r>
            <w:r w:rsidR="008D4C0D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산업은행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3.4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대구은행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2.9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SC은행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2.5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외환은행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1.9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한국씨티은행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1.8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부산은행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1.7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경남은행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1.1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전북은행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1.1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광주은행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0.7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1D5E6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수협</w:t>
            </w:r>
            <w:r w:rsidR="001D5E6A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0.6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제주은행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0.6 </w:t>
            </w:r>
          </w:p>
        </w:tc>
      </w:tr>
      <w:tr w:rsidR="008D4C0D" w:rsidRPr="007F7D9F" w:rsidTr="008D4C0D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0D" w:rsidRPr="007F7D9F" w:rsidRDefault="008D4C0D" w:rsidP="008D4C0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</w:tr>
    </w:tbl>
    <w:p w:rsidR="00615C9C" w:rsidRPr="007F7D9F" w:rsidRDefault="00615C9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5E7E36" w:rsidRPr="007F7D9F" w:rsidRDefault="005E7E36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C3692C" w:rsidRPr="007F7D9F" w:rsidRDefault="00C3692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C3692C" w:rsidRPr="007F7D9F" w:rsidRDefault="00C3692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D843C5" w:rsidRPr="007F7D9F" w:rsidRDefault="00D843C5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C3692C" w:rsidRPr="007F7D9F" w:rsidRDefault="00C3692C" w:rsidP="00615C9C">
      <w:pPr>
        <w:jc w:val="center"/>
        <w:rPr>
          <w:rFonts w:ascii="굴림체" w:eastAsia="굴림체" w:hAnsi="굴림체"/>
          <w:b/>
          <w:bCs/>
          <w:sz w:val="24"/>
          <w:szCs w:val="24"/>
        </w:rPr>
      </w:pPr>
    </w:p>
    <w:p w:rsidR="00615C9C" w:rsidRPr="007F7D9F" w:rsidRDefault="00615C9C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  <w:r w:rsidRPr="007F7D9F">
        <w:rPr>
          <w:rFonts w:ascii="굴림체" w:eastAsia="굴림체" w:hAnsi="굴림체"/>
          <w:b/>
          <w:bCs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b/>
          <w:bCs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b/>
          <w:bCs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b/>
          <w:bCs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b/>
          <w:bCs/>
          <w:noProof/>
          <w:sz w:val="24"/>
          <w:szCs w:val="24"/>
        </w:rPr>
        <w:t>1</w:t>
      </w:r>
      <w:r w:rsidR="00B214CF" w:rsidRPr="007F7D9F">
        <w:rPr>
          <w:rFonts w:ascii="굴림체" w:eastAsia="굴림체" w:hAnsi="굴림체"/>
          <w:b/>
          <w:bCs/>
          <w:sz w:val="24"/>
          <w:szCs w:val="24"/>
        </w:rPr>
        <w:fldChar w:fldCharType="end"/>
      </w:r>
      <w:r w:rsidR="007F7D9F">
        <w:rPr>
          <w:rFonts w:ascii="굴림체" w:eastAsia="굴림체" w:hAnsi="굴림체" w:hint="eastAsia"/>
          <w:b/>
          <w:bCs/>
          <w:sz w:val="24"/>
          <w:szCs w:val="24"/>
        </w:rPr>
        <w:t>.</w:t>
      </w:r>
      <w:r w:rsidRPr="007F7D9F">
        <w:rPr>
          <w:rFonts w:ascii="굴림체" w:eastAsia="굴림체" w:hAnsi="굴림체"/>
          <w:b/>
          <w:bCs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b/>
          <w:bCs/>
          <w:noProof/>
          <w:sz w:val="24"/>
          <w:szCs w:val="24"/>
        </w:rPr>
        <w:t>소비자가 뽑은 가장 믿음직한 은행</w:t>
      </w:r>
    </w:p>
    <w:p w:rsidR="001D5E6A" w:rsidRPr="007F7D9F" w:rsidRDefault="001D5E6A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1D5E6A" w:rsidRPr="007F7D9F" w:rsidRDefault="001D5E6A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1D5E6A" w:rsidRPr="007F7D9F" w:rsidRDefault="001D5E6A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8D4C0D" w:rsidRPr="007F7D9F" w:rsidRDefault="001D5E6A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  <w:r w:rsidRPr="007F7D9F">
        <w:rPr>
          <w:rFonts w:ascii="굴림체" w:eastAsia="굴림체" w:hAnsi="굴림체"/>
          <w:b/>
          <w:bCs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0" b="0"/>
            <wp:docPr id="6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4C0D" w:rsidRPr="007F7D9F" w:rsidRDefault="008D4C0D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8D4C0D" w:rsidRPr="007F7D9F" w:rsidRDefault="008D4C0D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3B4A67" w:rsidRPr="007F7D9F" w:rsidRDefault="003B4A67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3B4A67" w:rsidRPr="007F7D9F" w:rsidRDefault="003B4A67" w:rsidP="00615C9C">
      <w:pPr>
        <w:jc w:val="center"/>
        <w:rPr>
          <w:rFonts w:ascii="굴림체" w:eastAsia="굴림체" w:hAnsi="굴림체"/>
          <w:b/>
          <w:bCs/>
          <w:noProof/>
          <w:sz w:val="24"/>
          <w:szCs w:val="24"/>
        </w:rPr>
      </w:pPr>
    </w:p>
    <w:p w:rsidR="0050747D" w:rsidRPr="007F7D9F" w:rsidRDefault="0050747D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2. 가장 믿음직한 증권사</w:t>
      </w:r>
    </w:p>
    <w:p w:rsidR="0050747D" w:rsidRPr="007F7D9F" w:rsidRDefault="0050747D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</w:p>
    <w:p w:rsidR="00505283" w:rsidRPr="007F7D9F" w:rsidRDefault="0050747D" w:rsidP="007F7D9F">
      <w:pPr>
        <w:widowControl/>
        <w:wordWrap/>
        <w:autoSpaceDE/>
        <w:autoSpaceDN/>
        <w:ind w:firstLineChars="200" w:firstLine="480"/>
        <w:jc w:val="left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소비자가 뽑은 가장 믿음직한 증권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사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는 작년에 이어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삼성증권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이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1</w:t>
      </w:r>
      <w:r w:rsidR="00977E94" w:rsidRPr="007F7D9F">
        <w:rPr>
          <w:rFonts w:ascii="굴림체" w:eastAsia="굴림체" w:hAnsi="굴림체" w:hint="eastAsia"/>
          <w:sz w:val="24"/>
          <w:szCs w:val="24"/>
        </w:rPr>
        <w:t>8</w:t>
      </w:r>
      <w:r w:rsidR="003861A5" w:rsidRPr="007F7D9F">
        <w:rPr>
          <w:rFonts w:ascii="굴림체" w:eastAsia="굴림체" w:hAnsi="굴림체" w:hint="eastAsia"/>
          <w:sz w:val="24"/>
          <w:szCs w:val="24"/>
        </w:rPr>
        <w:t>.</w:t>
      </w:r>
      <w:r w:rsidR="00977E94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의 지지율을 얻어 선정되었다.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 xml:space="preserve">삼성증권은 </w:t>
      </w:r>
      <w:r w:rsidR="007F7D9F" w:rsidRPr="007F7D9F">
        <w:rPr>
          <w:rFonts w:ascii="굴림체" w:eastAsia="굴림체" w:hAnsi="굴림체" w:hint="eastAsia"/>
          <w:sz w:val="24"/>
          <w:szCs w:val="24"/>
        </w:rPr>
        <w:t>2위 한국투자증권와의 격차가 10.8%P 차이가나 확고한 1위를</w:t>
      </w:r>
      <w:r w:rsid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7F7D9F" w:rsidRPr="007F7D9F">
        <w:rPr>
          <w:rFonts w:ascii="굴림체" w:eastAsia="굴림체" w:hAnsi="굴림체" w:hint="eastAsia"/>
          <w:sz w:val="24"/>
          <w:szCs w:val="24"/>
        </w:rPr>
        <w:t>차지하고 있다.</w:t>
      </w:r>
    </w:p>
    <w:p w:rsidR="00505283" w:rsidRPr="007F7D9F" w:rsidRDefault="00505283" w:rsidP="007F7D9F">
      <w:pPr>
        <w:widowControl/>
        <w:wordWrap/>
        <w:autoSpaceDE/>
        <w:autoSpaceDN/>
        <w:ind w:firstLineChars="200" w:firstLine="480"/>
        <w:jc w:val="left"/>
        <w:rPr>
          <w:rFonts w:ascii="굴림체" w:eastAsia="굴림체" w:hAnsi="굴림체"/>
          <w:sz w:val="24"/>
          <w:szCs w:val="24"/>
        </w:rPr>
      </w:pPr>
    </w:p>
    <w:p w:rsidR="0050747D" w:rsidRPr="007F7D9F" w:rsidRDefault="00977E94" w:rsidP="007F7D9F">
      <w:pPr>
        <w:widowControl/>
        <w:wordWrap/>
        <w:autoSpaceDE/>
        <w:autoSpaceDN/>
        <w:ind w:firstLineChars="200" w:firstLine="480"/>
        <w:jc w:val="left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한국투자증권 7.6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미래에셋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7.</w:t>
      </w:r>
      <w:r w:rsidRPr="007F7D9F">
        <w:rPr>
          <w:rFonts w:ascii="굴림체" w:eastAsia="굴림체" w:hAnsi="굴림체" w:hint="eastAsia"/>
          <w:sz w:val="24"/>
          <w:szCs w:val="24"/>
        </w:rPr>
        <w:t>2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대우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증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권 6.</w:t>
      </w:r>
      <w:r w:rsidRPr="007F7D9F">
        <w:rPr>
          <w:rFonts w:ascii="굴림체" w:eastAsia="굴림체" w:hAnsi="굴림체" w:hint="eastAsia"/>
          <w:sz w:val="24"/>
          <w:szCs w:val="24"/>
        </w:rPr>
        <w:t>8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키움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 6.</w:t>
      </w:r>
      <w:r w:rsidRPr="007F7D9F">
        <w:rPr>
          <w:rFonts w:ascii="굴림체" w:eastAsia="굴림체" w:hAnsi="굴림체" w:hint="eastAsia"/>
          <w:sz w:val="24"/>
          <w:szCs w:val="24"/>
        </w:rPr>
        <w:t>7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신한금융투자증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권 6.</w:t>
      </w:r>
      <w:r w:rsidRPr="007F7D9F">
        <w:rPr>
          <w:rFonts w:ascii="굴림체" w:eastAsia="굴림체" w:hAnsi="굴림체" w:hint="eastAsia"/>
          <w:sz w:val="24"/>
          <w:szCs w:val="24"/>
        </w:rPr>
        <w:t>4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메리츠종합금융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증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권 </w:t>
      </w:r>
      <w:r w:rsidRPr="007F7D9F">
        <w:rPr>
          <w:rFonts w:ascii="굴림체" w:eastAsia="굴림체" w:hAnsi="굴림체" w:hint="eastAsia"/>
          <w:sz w:val="24"/>
          <w:szCs w:val="24"/>
        </w:rPr>
        <w:t>6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3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우리투자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 xml:space="preserve"> 5.</w:t>
      </w:r>
      <w:r w:rsidRPr="007F7D9F">
        <w:rPr>
          <w:rFonts w:ascii="굴림체" w:eastAsia="굴림체" w:hAnsi="굴림체" w:hint="eastAsia"/>
          <w:sz w:val="24"/>
          <w:szCs w:val="24"/>
        </w:rPr>
        <w:t>8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현대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Pr="007F7D9F">
        <w:rPr>
          <w:rFonts w:ascii="굴림체" w:eastAsia="굴림체" w:hAnsi="굴림체" w:hint="eastAsia"/>
          <w:sz w:val="24"/>
          <w:szCs w:val="24"/>
        </w:rPr>
        <w:t>5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1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교보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4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6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A15145">
        <w:rPr>
          <w:rFonts w:ascii="굴림체" w:eastAsia="굴림체" w:hAnsi="굴림체" w:hint="eastAsia"/>
          <w:sz w:val="24"/>
          <w:szCs w:val="24"/>
        </w:rPr>
        <w:t xml:space="preserve"> </w:t>
      </w:r>
      <w:bookmarkStart w:id="0" w:name="_GoBack"/>
      <w:bookmarkEnd w:id="0"/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대신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</w:t>
      </w:r>
      <w:r w:rsidRPr="007F7D9F">
        <w:rPr>
          <w:rFonts w:ascii="굴림체" w:eastAsia="굴림체" w:hAnsi="굴림체" w:hint="eastAsia"/>
          <w:sz w:val="24"/>
          <w:szCs w:val="24"/>
        </w:rPr>
        <w:t>4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6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%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하나대투</w:t>
      </w:r>
      <w:r w:rsidR="00B02820" w:rsidRPr="007F7D9F">
        <w:rPr>
          <w:rFonts w:ascii="굴림체" w:eastAsia="굴림체" w:hAnsi="굴림체" w:hint="eastAsia"/>
          <w:sz w:val="24"/>
          <w:szCs w:val="24"/>
        </w:rPr>
        <w:t>증권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3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3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KB투자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2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9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신영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Pr="007F7D9F">
        <w:rPr>
          <w:rFonts w:ascii="굴림체" w:eastAsia="굴림체" w:hAnsi="굴림체" w:hint="eastAsia"/>
          <w:sz w:val="24"/>
          <w:szCs w:val="24"/>
        </w:rPr>
        <w:t>2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8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%,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한화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증권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2.1%, 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NH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>투자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Pr="007F7D9F">
        <w:rPr>
          <w:rFonts w:ascii="굴림체" w:eastAsia="굴림체" w:hAnsi="굴림체" w:hint="eastAsia"/>
          <w:sz w:val="24"/>
          <w:szCs w:val="24"/>
        </w:rPr>
        <w:t>2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1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%,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동부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Pr="007F7D9F">
        <w:rPr>
          <w:rFonts w:ascii="굴림체" w:eastAsia="굴림체" w:hAnsi="굴림체" w:hint="eastAsia"/>
          <w:sz w:val="24"/>
          <w:szCs w:val="24"/>
        </w:rPr>
        <w:t>2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0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Pr="007F7D9F">
        <w:rPr>
          <w:rFonts w:ascii="굴림체" w:eastAsia="굴림체" w:hAnsi="굴림체" w:hint="eastAsia"/>
          <w:sz w:val="24"/>
          <w:szCs w:val="24"/>
        </w:rPr>
        <w:t>동양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 xml:space="preserve">증권 </w:t>
      </w:r>
      <w:r w:rsidRPr="007F7D9F">
        <w:rPr>
          <w:rFonts w:ascii="굴림체" w:eastAsia="굴림체" w:hAnsi="굴림체" w:hint="eastAsia"/>
          <w:sz w:val="24"/>
          <w:szCs w:val="24"/>
        </w:rPr>
        <w:t>1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 w:hint="eastAsia"/>
          <w:sz w:val="24"/>
          <w:szCs w:val="24"/>
        </w:rPr>
        <w:t>9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%,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HMC투자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증권 0.</w:t>
      </w:r>
      <w:r w:rsidRPr="007F7D9F">
        <w:rPr>
          <w:rFonts w:ascii="굴림체" w:eastAsia="굴림체" w:hAnsi="굴림체" w:hint="eastAsia"/>
          <w:sz w:val="24"/>
          <w:szCs w:val="24"/>
        </w:rPr>
        <w:t>9</w:t>
      </w:r>
      <w:r w:rsidR="00F269DC" w:rsidRPr="007F7D9F">
        <w:rPr>
          <w:rFonts w:ascii="굴림체" w:eastAsia="굴림체" w:hAnsi="굴림체" w:hint="eastAsia"/>
          <w:sz w:val="24"/>
          <w:szCs w:val="24"/>
        </w:rPr>
        <w:t>%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,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하이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>투자증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권 0.</w:t>
      </w:r>
      <w:r w:rsidRPr="007F7D9F">
        <w:rPr>
          <w:rFonts w:ascii="굴림체" w:eastAsia="굴림체" w:hAnsi="굴림체" w:hint="eastAsia"/>
          <w:sz w:val="24"/>
          <w:szCs w:val="24"/>
        </w:rPr>
        <w:t>8</w:t>
      </w:r>
      <w:r w:rsidR="008A0015" w:rsidRPr="007F7D9F">
        <w:rPr>
          <w:rFonts w:ascii="굴림체" w:eastAsia="굴림체" w:hAnsi="굴림체" w:hint="eastAsia"/>
          <w:sz w:val="24"/>
          <w:szCs w:val="24"/>
        </w:rPr>
        <w:t>%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Pr="007F7D9F">
        <w:rPr>
          <w:rFonts w:ascii="굴림체" w:eastAsia="굴림체" w:hAnsi="굴림체" w:hint="eastAsia"/>
          <w:sz w:val="24"/>
          <w:szCs w:val="24"/>
        </w:rPr>
        <w:t>IBK투자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>증권 0.</w:t>
      </w:r>
      <w:r w:rsidRPr="007F7D9F">
        <w:rPr>
          <w:rFonts w:ascii="굴림체" w:eastAsia="굴림체" w:hAnsi="굴림체" w:hint="eastAsia"/>
          <w:sz w:val="24"/>
          <w:szCs w:val="24"/>
        </w:rPr>
        <w:t>7</w:t>
      </w:r>
      <w:r w:rsidR="00F4754C" w:rsidRPr="007F7D9F">
        <w:rPr>
          <w:rFonts w:ascii="굴림체" w:eastAsia="굴림체" w:hAnsi="굴림체" w:hint="eastAsia"/>
          <w:sz w:val="24"/>
          <w:szCs w:val="24"/>
        </w:rPr>
        <w:t>%</w:t>
      </w:r>
      <w:r w:rsidRPr="007F7D9F">
        <w:rPr>
          <w:rFonts w:ascii="굴림체" w:eastAsia="굴림체" w:hAnsi="굴림체" w:hint="eastAsia"/>
          <w:sz w:val="24"/>
          <w:szCs w:val="24"/>
        </w:rPr>
        <w:t>, 이트레이드</w:t>
      </w:r>
      <w:r w:rsid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증권 0.4%, SK증권 0.4%, 유진투자증권 0.3%, 부국증권 0.1%</w:t>
      </w:r>
      <w:r w:rsidR="0050747D" w:rsidRPr="007F7D9F">
        <w:rPr>
          <w:rFonts w:ascii="굴림체" w:eastAsia="굴림체" w:hAnsi="굴림체" w:hint="eastAsia"/>
          <w:sz w:val="24"/>
          <w:szCs w:val="24"/>
        </w:rPr>
        <w:t xml:space="preserve">로 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나타</w:t>
      </w:r>
      <w:r w:rsidR="00505283" w:rsidRPr="007F7D9F">
        <w:rPr>
          <w:rFonts w:ascii="굴림체" w:eastAsia="굴림체" w:hAnsi="굴림체" w:hint="eastAsia"/>
          <w:sz w:val="24"/>
          <w:szCs w:val="24"/>
        </w:rPr>
        <w:t>났다.</w:t>
      </w:r>
    </w:p>
    <w:p w:rsidR="00F269DC" w:rsidRPr="007F7D9F" w:rsidRDefault="00F269DC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566389" w:rsidRPr="007F7D9F" w:rsidRDefault="00566389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C35A32" w:rsidRDefault="00C35A32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7F7D9F" w:rsidRDefault="007F7D9F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CE08DA" w:rsidRPr="007F7D9F" w:rsidRDefault="00CE08DA" w:rsidP="0050747D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50747D" w:rsidRPr="007F7D9F" w:rsidRDefault="0050747D" w:rsidP="0050747D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</w:t>
      </w:r>
      <w:r w:rsidR="007F7D9F">
        <w:rPr>
          <w:rFonts w:ascii="굴림체" w:eastAsia="굴림체" w:hAnsi="굴림체" w:hint="eastAsia"/>
          <w:b/>
          <w:sz w:val="24"/>
          <w:szCs w:val="24"/>
        </w:rPr>
        <w:t>2</w:t>
      </w: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증권사</w:t>
      </w:r>
    </w:p>
    <w:p w:rsidR="00FA00A1" w:rsidRPr="007F7D9F" w:rsidRDefault="00FA00A1" w:rsidP="0050747D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tbl>
      <w:tblPr>
        <w:tblW w:w="7518" w:type="dxa"/>
        <w:tblInd w:w="7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2873"/>
        <w:gridCol w:w="1842"/>
        <w:gridCol w:w="1843"/>
      </w:tblGrid>
      <w:tr w:rsidR="005A3775" w:rsidRPr="007F7D9F" w:rsidTr="005A3775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순위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증권사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유효빈도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삼성증권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18.4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한국투자증권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7.6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미래에셋증권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7.2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대우증권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6.8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키움증권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6.7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신한금융투자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6.4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메리츠종합금융증권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6.3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우리투자증권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5.8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현대증권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5.1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교보증권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4.6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대신증권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4.6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하나대투증권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3.3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KB투자증권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2.9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신영증권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2.8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한화증권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2.1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NH투자증권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2.1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동부증권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2.0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동양증권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1.9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HMC투자증권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0.9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하이투자증권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0.8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IBK투자증권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0.7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이트레이드증권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0.4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SK증권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0.4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유진투자증권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0.3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부국증권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0.1 </w:t>
            </w:r>
          </w:p>
        </w:tc>
      </w:tr>
      <w:tr w:rsidR="005A3775" w:rsidRPr="007F7D9F" w:rsidTr="005A377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 1,818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3775" w:rsidRPr="007F7D9F" w:rsidRDefault="005A3775" w:rsidP="00CE08DA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100</w:t>
            </w:r>
          </w:p>
        </w:tc>
      </w:tr>
    </w:tbl>
    <w:p w:rsidR="00B7056B" w:rsidRPr="007F7D9F" w:rsidRDefault="00B7056B" w:rsidP="00CE08DA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CE08DA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FA00A1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7F7D9F" w:rsidRPr="007F7D9F" w:rsidRDefault="007F7D9F" w:rsidP="00B7056B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FA00A1" w:rsidRPr="007F7D9F" w:rsidRDefault="00FA00A1" w:rsidP="00B7056B">
      <w:pPr>
        <w:rPr>
          <w:rFonts w:ascii="굴림체" w:eastAsia="굴림체" w:hAnsi="굴림체"/>
          <w:sz w:val="24"/>
          <w:szCs w:val="24"/>
        </w:rPr>
      </w:pPr>
    </w:p>
    <w:p w:rsidR="00B7056B" w:rsidRPr="007F7D9F" w:rsidRDefault="00B7056B" w:rsidP="00B7056B">
      <w:pPr>
        <w:rPr>
          <w:rFonts w:ascii="굴림체" w:eastAsia="굴림체" w:hAnsi="굴림체"/>
          <w:sz w:val="24"/>
          <w:szCs w:val="24"/>
        </w:rPr>
      </w:pPr>
    </w:p>
    <w:p w:rsidR="00615C9C" w:rsidRPr="007F7D9F" w:rsidRDefault="00615C9C" w:rsidP="00615C9C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  <w:r w:rsidRPr="007F7D9F">
        <w:rPr>
          <w:rFonts w:ascii="굴림체" w:eastAsia="굴림체" w:hAnsi="굴림체"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noProof/>
          <w:sz w:val="24"/>
          <w:szCs w:val="24"/>
        </w:rPr>
        <w:t>2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end"/>
      </w:r>
      <w:r w:rsidR="007F7D9F">
        <w:rPr>
          <w:rFonts w:ascii="굴림체" w:eastAsia="굴림체" w:hAnsi="굴림체" w:hint="eastAsia"/>
          <w:sz w:val="24"/>
          <w:szCs w:val="24"/>
        </w:rPr>
        <w:t>.</w:t>
      </w:r>
      <w:r w:rsidRPr="007F7D9F">
        <w:rPr>
          <w:rFonts w:ascii="굴림체" w:eastAsia="굴림체" w:hAnsi="굴림체"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noProof/>
          <w:sz w:val="24"/>
          <w:szCs w:val="24"/>
        </w:rPr>
        <w:t>소비자가 뽑은 가장 믿음직한 증권사</w:t>
      </w:r>
    </w:p>
    <w:p w:rsidR="00E82E45" w:rsidRPr="007F7D9F" w:rsidRDefault="00E82E45" w:rsidP="00E82E45">
      <w:pPr>
        <w:rPr>
          <w:rFonts w:ascii="굴림체" w:eastAsia="굴림체" w:hAnsi="굴림체"/>
          <w:sz w:val="24"/>
          <w:szCs w:val="24"/>
        </w:rPr>
      </w:pPr>
    </w:p>
    <w:p w:rsidR="00E82E45" w:rsidRPr="007F7D9F" w:rsidRDefault="005A3775" w:rsidP="00E82E45">
      <w:pPr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/>
          <w:noProof/>
          <w:sz w:val="24"/>
          <w:szCs w:val="24"/>
        </w:rPr>
        <w:drawing>
          <wp:inline distT="0" distB="0" distL="0" distR="0">
            <wp:extent cx="5648325" cy="3924300"/>
            <wp:effectExtent l="19050" t="0" r="0" b="0"/>
            <wp:docPr id="7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5C9C" w:rsidRPr="007F7D9F" w:rsidRDefault="00615C9C" w:rsidP="0050747D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9D35F9" w:rsidRPr="007F7D9F" w:rsidRDefault="009D35F9" w:rsidP="009D35F9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</w:p>
    <w:p w:rsidR="00E82E45" w:rsidRPr="007F7D9F" w:rsidRDefault="00E82E45" w:rsidP="00E82E45">
      <w:pPr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rPr>
          <w:rFonts w:ascii="굴림체" w:eastAsia="굴림체" w:hAnsi="굴림체"/>
          <w:sz w:val="24"/>
          <w:szCs w:val="24"/>
        </w:rPr>
      </w:pPr>
    </w:p>
    <w:p w:rsidR="009D35F9" w:rsidRPr="007F7D9F" w:rsidRDefault="009D35F9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3. 가장 믿음직한 생명보험사</w:t>
      </w:r>
    </w:p>
    <w:p w:rsidR="009D35F9" w:rsidRPr="007F7D9F" w:rsidRDefault="009D35F9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</w:p>
    <w:p w:rsidR="00CE08DA" w:rsidRDefault="009D35F9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소비자가 뽑은 가장 믿음직한 생명보험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사</w:t>
      </w:r>
      <w:r w:rsidRPr="007F7D9F">
        <w:rPr>
          <w:rFonts w:ascii="굴림체" w:eastAsia="굴림체" w:hAnsi="굴림체" w:hint="eastAsia"/>
          <w:sz w:val="24"/>
          <w:szCs w:val="24"/>
        </w:rPr>
        <w:t>는 삼성생명</w:t>
      </w:r>
      <w:r w:rsidR="00CE08DA">
        <w:rPr>
          <w:rFonts w:ascii="굴림체" w:eastAsia="굴림체" w:hAnsi="굴림체" w:hint="eastAsia"/>
          <w:sz w:val="24"/>
          <w:szCs w:val="24"/>
        </w:rPr>
        <w:t>이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27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5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CE08DA">
        <w:rPr>
          <w:rFonts w:ascii="굴림체" w:eastAsia="굴림체" w:hAnsi="굴림체" w:hint="eastAsia"/>
          <w:sz w:val="24"/>
          <w:szCs w:val="24"/>
        </w:rPr>
        <w:t xml:space="preserve"> </w:t>
      </w:r>
      <w:r w:rsidR="00CE08DA">
        <w:rPr>
          <w:rFonts w:ascii="굴림체" w:eastAsia="굴림체" w:hAnsi="굴림체"/>
          <w:sz w:val="24"/>
          <w:szCs w:val="24"/>
        </w:rPr>
        <w:t>지지율로</w:t>
      </w:r>
      <w:r w:rsidR="00CE08DA">
        <w:rPr>
          <w:rFonts w:ascii="굴림체" w:eastAsia="굴림체" w:hAnsi="굴림체" w:hint="eastAsia"/>
          <w:sz w:val="24"/>
          <w:szCs w:val="24"/>
        </w:rPr>
        <w:t xml:space="preserve"> 선정되었다. 삼성생명은 2010년 이래 5년간 1위로 선정되었다. </w:t>
      </w:r>
    </w:p>
    <w:p w:rsidR="00CE08DA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CE08DA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>
        <w:rPr>
          <w:rFonts w:ascii="굴림체" w:eastAsia="굴림체" w:hAnsi="굴림체" w:hint="eastAsia"/>
          <w:sz w:val="24"/>
          <w:szCs w:val="24"/>
        </w:rPr>
        <w:t>이어서</w:t>
      </w:r>
      <w:r w:rsidR="009D35F9" w:rsidRPr="007F7D9F">
        <w:rPr>
          <w:rFonts w:ascii="굴림체" w:eastAsia="굴림체" w:hAnsi="굴림체" w:hint="eastAsia"/>
          <w:sz w:val="24"/>
          <w:szCs w:val="24"/>
        </w:rPr>
        <w:t xml:space="preserve"> 교보생명 1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3</w:t>
      </w:r>
      <w:r w:rsidR="009D35F9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5</w:t>
      </w:r>
      <w:r w:rsidR="009D35F9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푸르덴셜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1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흥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국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6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1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신한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5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메트라이프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5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.2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>동부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명</w:t>
      </w:r>
      <w:r w:rsidR="007E6027" w:rsidRPr="007F7D9F">
        <w:rPr>
          <w:rFonts w:ascii="굴림체" w:eastAsia="굴림체" w:hAnsi="굴림체" w:hint="eastAsia"/>
          <w:sz w:val="24"/>
          <w:szCs w:val="24"/>
        </w:rPr>
        <w:t xml:space="preserve"> 4.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한화생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명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4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4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ING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3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0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AIA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3.0%, NH농협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2.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미래에셋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생명 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2.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6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라이나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명 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2.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6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알리안츠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생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명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2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0%, 동양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생</w:t>
      </w:r>
      <w:r w:rsidR="00A3424B" w:rsidRPr="007F7D9F">
        <w:rPr>
          <w:rFonts w:ascii="굴림체" w:eastAsia="굴림체" w:hAnsi="굴림체" w:hint="eastAsia"/>
          <w:sz w:val="24"/>
          <w:szCs w:val="24"/>
        </w:rPr>
        <w:t>명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 1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.8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KDB생명 1.4%, 현대라이프생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 xml:space="preserve">명 1.4%,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ACE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우리아비바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8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PCA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7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하나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7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KB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4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IBK연금보험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 xml:space="preserve"> 0.</w:t>
      </w:r>
      <w:r w:rsidR="005F69DB" w:rsidRPr="007F7D9F">
        <w:rPr>
          <w:rFonts w:ascii="굴림체" w:eastAsia="굴림체" w:hAnsi="굴림체" w:hint="eastAsia"/>
          <w:sz w:val="24"/>
          <w:szCs w:val="24"/>
        </w:rPr>
        <w:t>4</w:t>
      </w:r>
      <w:r w:rsidR="002E5437" w:rsidRPr="007F7D9F">
        <w:rPr>
          <w:rFonts w:ascii="굴림체" w:eastAsia="굴림체" w:hAnsi="굴림체" w:hint="eastAsia"/>
          <w:sz w:val="24"/>
          <w:szCs w:val="24"/>
        </w:rPr>
        <w:t>%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BNP파리바카디프</w:t>
      </w:r>
      <w:r w:rsidR="00B202BA" w:rsidRPr="007F7D9F">
        <w:rPr>
          <w:rFonts w:ascii="굴림체" w:eastAsia="굴림체" w:hAnsi="굴림체" w:hint="eastAsia"/>
          <w:sz w:val="24"/>
          <w:szCs w:val="24"/>
        </w:rPr>
        <w:t>생명 0.</w:t>
      </w:r>
      <w:r w:rsidR="00BF2C37" w:rsidRPr="007F7D9F">
        <w:rPr>
          <w:rFonts w:ascii="굴림체" w:eastAsia="굴림체" w:hAnsi="굴림체" w:hint="eastAsia"/>
          <w:sz w:val="24"/>
          <w:szCs w:val="24"/>
        </w:rPr>
        <w:t>2%로</w:t>
      </w:r>
      <w:r w:rsidR="009D35F9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>
        <w:rPr>
          <w:rFonts w:ascii="굴림체" w:eastAsia="굴림체" w:hAnsi="굴림체" w:hint="eastAsia"/>
          <w:sz w:val="24"/>
          <w:szCs w:val="24"/>
        </w:rPr>
        <w:t>나타났다.</w:t>
      </w:r>
    </w:p>
    <w:p w:rsidR="009D35F9" w:rsidRDefault="009D35F9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CE08DA" w:rsidRDefault="00CE08DA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CE08DA" w:rsidRPr="007F7D9F" w:rsidRDefault="00CE08DA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FC74FE" w:rsidRPr="007F7D9F" w:rsidRDefault="00FC74FE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A10684" w:rsidRDefault="00A10684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CE08DA" w:rsidRPr="007F7D9F" w:rsidRDefault="00CE08DA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9D35F9" w:rsidRPr="007F7D9F" w:rsidRDefault="009D35F9" w:rsidP="009D35F9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</w:t>
      </w:r>
      <w:r w:rsidR="00CE08DA">
        <w:rPr>
          <w:rFonts w:ascii="굴림체" w:eastAsia="굴림체" w:hAnsi="굴림체" w:hint="eastAsia"/>
          <w:b/>
          <w:sz w:val="24"/>
          <w:szCs w:val="24"/>
        </w:rPr>
        <w:t>3</w:t>
      </w: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생명보험사</w:t>
      </w:r>
    </w:p>
    <w:p w:rsidR="007E6027" w:rsidRPr="007F7D9F" w:rsidRDefault="007E6027" w:rsidP="009D35F9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tbl>
      <w:tblPr>
        <w:tblW w:w="7093" w:type="dxa"/>
        <w:tblInd w:w="9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2447"/>
        <w:gridCol w:w="1843"/>
        <w:gridCol w:w="1843"/>
      </w:tblGrid>
      <w:tr w:rsidR="006F2847" w:rsidRPr="007F7D9F" w:rsidTr="006F2847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순위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생보사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유효빈도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삼성생명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27.5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교보생명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246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13.5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푸르덴셜생명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8.1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흥국생명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110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6.1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신한생명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메트라이프생명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5.2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동부생명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한화생명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4.4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ING생명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3.0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AIA생명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3.0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NH농협생명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미래에셋생명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2.6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라이나생명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2.6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알리안츠생명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2.0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동양생명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KDB생명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1.4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현대라이프생명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1.4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ACE생명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우리아비바생명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0.8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PCA생명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0.7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하나생명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0.7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KB생명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0.4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5F69D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IBK</w:t>
            </w:r>
            <w:r w:rsidR="005F69DB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연금보험</w:t>
            </w: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생명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0.4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BNP파리바카</w:t>
            </w:r>
            <w:r w:rsidR="005F69DB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디</w:t>
            </w: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0.2 </w:t>
            </w:r>
          </w:p>
        </w:tc>
      </w:tr>
      <w:tr w:rsidR="006F2847" w:rsidRPr="007F7D9F" w:rsidTr="006F2847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847" w:rsidRPr="007F7D9F" w:rsidRDefault="006F2847" w:rsidP="006F284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</w:tr>
    </w:tbl>
    <w:p w:rsidR="009D35F9" w:rsidRPr="007F7D9F" w:rsidRDefault="009D35F9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E82E45" w:rsidRPr="007F7D9F" w:rsidRDefault="00E82E45" w:rsidP="00E82E45">
      <w:pPr>
        <w:pStyle w:val="ab"/>
        <w:widowControl/>
        <w:wordWrap/>
        <w:autoSpaceDE/>
        <w:autoSpaceDN/>
        <w:ind w:leftChars="0" w:left="1080" w:right="1200"/>
        <w:jc w:val="right"/>
        <w:rPr>
          <w:rFonts w:ascii="굴림체" w:eastAsia="굴림체" w:hAnsi="굴림체"/>
          <w:sz w:val="24"/>
          <w:szCs w:val="24"/>
        </w:rPr>
      </w:pPr>
    </w:p>
    <w:p w:rsidR="009D35F9" w:rsidRPr="007F7D9F" w:rsidRDefault="009D35F9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Default="00D843C5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CE08DA" w:rsidRPr="007F7D9F" w:rsidRDefault="00CE08DA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1608E6" w:rsidRPr="007F7D9F" w:rsidRDefault="00226E52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begin"/>
      </w:r>
      <w:r w:rsidR="00600601" w:rsidRPr="007F7D9F">
        <w:rPr>
          <w:rFonts w:ascii="굴림체" w:eastAsia="굴림체" w:hAnsi="굴림체"/>
          <w:b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b/>
          <w:noProof/>
          <w:sz w:val="24"/>
          <w:szCs w:val="24"/>
        </w:rPr>
        <w:t>3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end"/>
      </w:r>
      <w:r w:rsidR="00CE08DA">
        <w:rPr>
          <w:rFonts w:ascii="굴림체" w:eastAsia="굴림체" w:hAnsi="굴림체" w:hint="eastAsia"/>
          <w:b/>
          <w:sz w:val="24"/>
          <w:szCs w:val="24"/>
        </w:rPr>
        <w:t>.</w:t>
      </w:r>
      <w:r w:rsidR="00600601" w:rsidRPr="007F7D9F">
        <w:rPr>
          <w:rFonts w:ascii="굴림체" w:eastAsia="굴림체" w:hAnsi="굴림체"/>
          <w:b/>
          <w:noProof/>
          <w:sz w:val="24"/>
          <w:szCs w:val="24"/>
        </w:rPr>
        <w:t xml:space="preserve"> </w:t>
      </w:r>
      <w:r w:rsidR="00600601"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생명보험사</w:t>
      </w:r>
      <w:r w:rsidR="00600601" w:rsidRPr="007F7D9F">
        <w:rPr>
          <w:rFonts w:ascii="굴림체" w:eastAsia="굴림체" w:hAnsi="굴림체"/>
          <w:b/>
          <w:sz w:val="24"/>
          <w:szCs w:val="24"/>
        </w:rPr>
        <w:t xml:space="preserve"> </w:t>
      </w:r>
    </w:p>
    <w:p w:rsidR="005F69DB" w:rsidRPr="007F7D9F" w:rsidRDefault="005F69DB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8E1B49" w:rsidRPr="007F7D9F" w:rsidRDefault="008E1B49" w:rsidP="007F7D9F">
      <w:pPr>
        <w:widowControl/>
        <w:wordWrap/>
        <w:autoSpaceDE/>
        <w:autoSpaceDN/>
        <w:ind w:firstLineChars="1000" w:firstLine="2402"/>
        <w:jc w:val="left"/>
        <w:rPr>
          <w:rFonts w:ascii="굴림체" w:eastAsia="굴림체" w:hAnsi="굴림체"/>
          <w:b/>
          <w:sz w:val="24"/>
          <w:szCs w:val="24"/>
        </w:rPr>
      </w:pPr>
    </w:p>
    <w:p w:rsidR="00C52B9F" w:rsidRPr="007F7D9F" w:rsidRDefault="006F2847" w:rsidP="007F7D9F">
      <w:pPr>
        <w:widowControl/>
        <w:wordWrap/>
        <w:autoSpaceDE/>
        <w:autoSpaceDN/>
        <w:ind w:firstLineChars="213" w:firstLine="512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/>
          <w:b/>
          <w:noProof/>
          <w:sz w:val="24"/>
          <w:szCs w:val="24"/>
        </w:rPr>
        <w:drawing>
          <wp:inline distT="0" distB="0" distL="0" distR="0">
            <wp:extent cx="5143500" cy="3543300"/>
            <wp:effectExtent l="19050" t="0" r="0" b="0"/>
            <wp:docPr id="11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608E6" w:rsidRPr="007F7D9F" w:rsidRDefault="001608E6" w:rsidP="007F7D9F">
      <w:pPr>
        <w:pStyle w:val="a4"/>
        <w:ind w:firstLineChars="262" w:firstLine="629"/>
        <w:jc w:val="center"/>
        <w:rPr>
          <w:rFonts w:ascii="굴림체" w:eastAsia="굴림체" w:hAnsi="굴림체"/>
          <w:sz w:val="24"/>
          <w:szCs w:val="24"/>
        </w:rPr>
      </w:pPr>
    </w:p>
    <w:p w:rsidR="00530E5E" w:rsidRPr="007F7D9F" w:rsidRDefault="00530E5E" w:rsidP="00530E5E">
      <w:pPr>
        <w:rPr>
          <w:rFonts w:ascii="굴림체" w:eastAsia="굴림체" w:hAnsi="굴림체"/>
          <w:sz w:val="24"/>
          <w:szCs w:val="24"/>
        </w:rPr>
      </w:pPr>
    </w:p>
    <w:p w:rsidR="00571B4E" w:rsidRPr="007F7D9F" w:rsidRDefault="00571B4E" w:rsidP="00571B4E">
      <w:pPr>
        <w:rPr>
          <w:rFonts w:ascii="굴림체" w:eastAsia="굴림체" w:hAnsi="굴림체"/>
          <w:sz w:val="24"/>
          <w:szCs w:val="24"/>
        </w:rPr>
      </w:pPr>
    </w:p>
    <w:p w:rsidR="008E1B49" w:rsidRPr="007F7D9F" w:rsidRDefault="008E1B49" w:rsidP="00571B4E">
      <w:pPr>
        <w:rPr>
          <w:rFonts w:ascii="굴림체" w:eastAsia="굴림체" w:hAnsi="굴림체"/>
          <w:sz w:val="24"/>
          <w:szCs w:val="24"/>
        </w:rPr>
      </w:pPr>
    </w:p>
    <w:p w:rsidR="009D35F9" w:rsidRPr="007F7D9F" w:rsidRDefault="009D35F9" w:rsidP="009D35F9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627860" w:rsidRPr="007F7D9F" w:rsidRDefault="00627860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4. 가장 믿음직한 손해보험사</w:t>
      </w:r>
    </w:p>
    <w:p w:rsidR="00627860" w:rsidRPr="007F7D9F" w:rsidRDefault="00627860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</w:p>
    <w:p w:rsidR="00CE08DA" w:rsidRDefault="00627860" w:rsidP="00CE08DA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소비자가 뽑은 가장 믿음직한 손해보험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사</w:t>
      </w:r>
      <w:r w:rsidRPr="007F7D9F">
        <w:rPr>
          <w:rFonts w:ascii="굴림체" w:eastAsia="굴림체" w:hAnsi="굴림체" w:hint="eastAsia"/>
          <w:sz w:val="24"/>
          <w:szCs w:val="24"/>
        </w:rPr>
        <w:t>는 삼성화재</w:t>
      </w:r>
      <w:r w:rsidR="00CE08DA">
        <w:rPr>
          <w:rFonts w:ascii="굴림체" w:eastAsia="굴림체" w:hAnsi="굴림체" w:hint="eastAsia"/>
          <w:sz w:val="24"/>
          <w:szCs w:val="24"/>
        </w:rPr>
        <w:t xml:space="preserve">가 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26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.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0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CE08DA">
        <w:rPr>
          <w:rFonts w:ascii="굴림체" w:eastAsia="굴림체" w:hAnsi="굴림체" w:hint="eastAsia"/>
          <w:sz w:val="24"/>
          <w:szCs w:val="24"/>
        </w:rPr>
        <w:t xml:space="preserve">의 지지로 1위에 선정되었다. 삼성화재 역시 2010년 이래 5년간 1위로 선정되었다. </w:t>
      </w:r>
    </w:p>
    <w:p w:rsidR="00CE08DA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CE08DA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>
        <w:rPr>
          <w:rFonts w:ascii="굴림체" w:eastAsia="굴림체" w:hAnsi="굴림체" w:hint="eastAsia"/>
          <w:sz w:val="24"/>
          <w:szCs w:val="24"/>
        </w:rPr>
        <w:t xml:space="preserve">이어서 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현대해상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16.3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동부화재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1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2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.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7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메리츠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화재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1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2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.</w:t>
      </w:r>
      <w:r w:rsidR="00642757" w:rsidRPr="007F7D9F">
        <w:rPr>
          <w:rFonts w:ascii="굴림체" w:eastAsia="굴림체" w:hAnsi="굴림체" w:hint="eastAsia"/>
          <w:sz w:val="24"/>
          <w:szCs w:val="24"/>
        </w:rPr>
        <w:t>7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흥국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화재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7.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9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LIG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손해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6.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6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더케이손해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3.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7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한화손해3.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6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AXA다이렉트 2.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8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하이카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다이렉트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2.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2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%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롯데손해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1.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9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>%, NH농협손해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 xml:space="preserve"> 1.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4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MG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손해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1</w:t>
      </w:r>
      <w:r w:rsidR="0074188A" w:rsidRPr="007F7D9F">
        <w:rPr>
          <w:rFonts w:ascii="굴림체" w:eastAsia="굴림체" w:hAnsi="굴림체" w:hint="eastAsia"/>
          <w:sz w:val="24"/>
          <w:szCs w:val="24"/>
        </w:rPr>
        <w:t>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2</w:t>
      </w:r>
      <w:r w:rsidR="000D2F36" w:rsidRPr="007F7D9F">
        <w:rPr>
          <w:rFonts w:ascii="굴림체" w:eastAsia="굴림체" w:hAnsi="굴림체" w:hint="eastAsia"/>
          <w:sz w:val="24"/>
          <w:szCs w:val="24"/>
        </w:rPr>
        <w:t>%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, AIG손해 0.</w:t>
      </w:r>
      <w:r w:rsidR="004928B0" w:rsidRPr="007F7D9F">
        <w:rPr>
          <w:rFonts w:ascii="굴림체" w:eastAsia="굴림체" w:hAnsi="굴림체" w:hint="eastAsia"/>
          <w:sz w:val="24"/>
          <w:szCs w:val="24"/>
        </w:rPr>
        <w:t>9</w:t>
      </w:r>
      <w:r w:rsidR="00585A84" w:rsidRPr="007F7D9F">
        <w:rPr>
          <w:rFonts w:ascii="굴림체" w:eastAsia="굴림체" w:hAnsi="굴림체" w:hint="eastAsia"/>
          <w:sz w:val="24"/>
          <w:szCs w:val="24"/>
        </w:rPr>
        <w:t>%, ACE손해 0.2%</w:t>
      </w:r>
      <w:r w:rsidR="00627860" w:rsidRPr="007F7D9F">
        <w:rPr>
          <w:rFonts w:ascii="굴림체" w:eastAsia="굴림체" w:hAnsi="굴림체" w:hint="eastAsia"/>
          <w:sz w:val="24"/>
          <w:szCs w:val="24"/>
        </w:rPr>
        <w:t xml:space="preserve">로 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나타</w:t>
      </w:r>
      <w:r>
        <w:rPr>
          <w:rFonts w:ascii="굴림체" w:eastAsia="굴림체" w:hAnsi="굴림체" w:hint="eastAsia"/>
          <w:sz w:val="24"/>
          <w:szCs w:val="24"/>
        </w:rPr>
        <w:t>났다.</w:t>
      </w:r>
    </w:p>
    <w:p w:rsidR="00F05555" w:rsidRDefault="00F05555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CE08DA" w:rsidRPr="007F7D9F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5F69DB" w:rsidRPr="007F7D9F" w:rsidRDefault="005F69DB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5F69DB" w:rsidRPr="007F7D9F" w:rsidRDefault="005F69DB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5F69DB" w:rsidRPr="007F7D9F" w:rsidRDefault="005F69DB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5F69DB" w:rsidRPr="007F7D9F" w:rsidRDefault="005F69DB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0D2F36" w:rsidRPr="007F7D9F" w:rsidRDefault="000D2F36" w:rsidP="00627860">
      <w:pPr>
        <w:widowControl/>
        <w:wordWrap/>
        <w:autoSpaceDE/>
        <w:autoSpaceDN/>
        <w:ind w:firstLineChars="200" w:firstLine="480"/>
        <w:rPr>
          <w:rFonts w:ascii="굴림체" w:eastAsia="굴림체" w:hAnsi="굴림체"/>
          <w:sz w:val="24"/>
          <w:szCs w:val="24"/>
        </w:rPr>
      </w:pPr>
    </w:p>
    <w:p w:rsidR="00627860" w:rsidRPr="007F7D9F" w:rsidRDefault="00627860" w:rsidP="00627860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lastRenderedPageBreak/>
        <w:t xml:space="preserve">표 </w:t>
      </w:r>
      <w:r w:rsidR="00CE08DA">
        <w:rPr>
          <w:rFonts w:ascii="굴림체" w:eastAsia="굴림체" w:hAnsi="굴림체" w:hint="eastAsia"/>
          <w:b/>
          <w:sz w:val="24"/>
          <w:szCs w:val="24"/>
        </w:rPr>
        <w:t>4</w:t>
      </w: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손해보험사</w:t>
      </w:r>
    </w:p>
    <w:p w:rsidR="00627860" w:rsidRPr="007F7D9F" w:rsidRDefault="00627860" w:rsidP="00C52B9F">
      <w:pPr>
        <w:widowControl/>
        <w:wordWrap/>
        <w:autoSpaceDE/>
        <w:autoSpaceDN/>
        <w:ind w:right="600"/>
        <w:jc w:val="right"/>
        <w:rPr>
          <w:rFonts w:ascii="굴림체" w:eastAsia="굴림체" w:hAnsi="굴림체"/>
          <w:sz w:val="24"/>
          <w:szCs w:val="24"/>
        </w:rPr>
      </w:pPr>
    </w:p>
    <w:tbl>
      <w:tblPr>
        <w:tblW w:w="7376" w:type="dxa"/>
        <w:tblInd w:w="8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2873"/>
        <w:gridCol w:w="1842"/>
        <w:gridCol w:w="1701"/>
      </w:tblGrid>
      <w:tr w:rsidR="00CB3B56" w:rsidRPr="007F7D9F" w:rsidTr="00CB3B56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순위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손보사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유효빈도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삼성화재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472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26.0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현대해상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296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16.3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동부화재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12.7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메리츠화재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12.7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흥국화재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7.9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LIG손해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6.6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더케이손해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3.7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한화손해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3.6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AXA다이렉트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2.8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하이카다이렉트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2.2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롯데손해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1.9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NH농협손해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1.4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MG손해보험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1.2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AIG손해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0.9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ACE손해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0.2 </w:t>
            </w:r>
          </w:p>
        </w:tc>
      </w:tr>
      <w:tr w:rsidR="00CB3B56" w:rsidRPr="007F7D9F" w:rsidTr="00CB3B56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B56" w:rsidRPr="007F7D9F" w:rsidRDefault="00CB3B56" w:rsidP="00CB3B56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</w:tr>
    </w:tbl>
    <w:p w:rsidR="00615C9C" w:rsidRPr="007F7D9F" w:rsidRDefault="00615C9C" w:rsidP="00571B4E">
      <w:pPr>
        <w:widowControl/>
        <w:wordWrap/>
        <w:autoSpaceDE/>
        <w:autoSpaceDN/>
        <w:rPr>
          <w:rFonts w:ascii="굴림체" w:eastAsia="굴림체" w:hAnsi="굴림체"/>
          <w:sz w:val="24"/>
          <w:szCs w:val="24"/>
        </w:rPr>
      </w:pPr>
    </w:p>
    <w:p w:rsidR="00CB3B56" w:rsidRPr="007F7D9F" w:rsidRDefault="00CB3B56" w:rsidP="00571B4E">
      <w:pPr>
        <w:widowControl/>
        <w:wordWrap/>
        <w:autoSpaceDE/>
        <w:autoSpaceDN/>
        <w:rPr>
          <w:rFonts w:ascii="굴림체" w:eastAsia="굴림체" w:hAnsi="굴림체"/>
          <w:sz w:val="24"/>
          <w:szCs w:val="24"/>
        </w:rPr>
      </w:pPr>
    </w:p>
    <w:p w:rsidR="00615C9C" w:rsidRPr="007F7D9F" w:rsidRDefault="00615C9C" w:rsidP="00615C9C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/>
          <w:b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b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b/>
          <w:noProof/>
          <w:sz w:val="24"/>
          <w:szCs w:val="24"/>
        </w:rPr>
        <w:t>4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end"/>
      </w:r>
      <w:r w:rsidR="00CE08DA">
        <w:rPr>
          <w:rFonts w:ascii="굴림체" w:eastAsia="굴림체" w:hAnsi="굴림체" w:hint="eastAsia"/>
          <w:b/>
          <w:sz w:val="24"/>
          <w:szCs w:val="24"/>
        </w:rPr>
        <w:t>.</w:t>
      </w:r>
      <w:r w:rsidRPr="007F7D9F">
        <w:rPr>
          <w:rFonts w:ascii="굴림체" w:eastAsia="굴림체" w:hAnsi="굴림체"/>
          <w:b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믿음직한 손해보험사</w:t>
      </w:r>
    </w:p>
    <w:p w:rsidR="00CB3B56" w:rsidRPr="007F7D9F" w:rsidRDefault="00CB3B56" w:rsidP="00615C9C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p w:rsidR="00B202BA" w:rsidRPr="007F7D9F" w:rsidRDefault="00CB3B56" w:rsidP="00615C9C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/>
          <w:b/>
          <w:noProof/>
          <w:sz w:val="24"/>
          <w:szCs w:val="24"/>
        </w:rPr>
        <w:drawing>
          <wp:inline distT="0" distB="0" distL="0" distR="0">
            <wp:extent cx="5715000" cy="3429000"/>
            <wp:effectExtent l="19050" t="0" r="0" b="0"/>
            <wp:docPr id="14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1B4E" w:rsidRPr="007F7D9F" w:rsidRDefault="00571B4E" w:rsidP="00615C9C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p w:rsidR="00530E5E" w:rsidRPr="007F7D9F" w:rsidRDefault="00530E5E" w:rsidP="00627860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8F6F00" w:rsidRPr="007F7D9F" w:rsidRDefault="008F6F00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lastRenderedPageBreak/>
        <w:t>5. 가장 믿음직한 카드사</w:t>
      </w:r>
    </w:p>
    <w:p w:rsidR="008F6F00" w:rsidRPr="007F7D9F" w:rsidRDefault="008F6F00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</w:p>
    <w:p w:rsidR="00CE08DA" w:rsidRDefault="008F6F00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소비자가 뽑은 가장 믿음직한 카드</w:t>
      </w:r>
      <w:r w:rsidR="004E5BCF" w:rsidRPr="007F7D9F">
        <w:rPr>
          <w:rFonts w:ascii="굴림체" w:eastAsia="굴림체" w:hAnsi="굴림체" w:hint="eastAsia"/>
          <w:sz w:val="24"/>
          <w:szCs w:val="24"/>
        </w:rPr>
        <w:t>사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는 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신한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카드 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2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4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.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2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CE08DA">
        <w:rPr>
          <w:rFonts w:ascii="굴림체" w:eastAsia="굴림체" w:hAnsi="굴림체" w:hint="eastAsia"/>
          <w:sz w:val="24"/>
          <w:szCs w:val="24"/>
        </w:rPr>
        <w:t>로 1위로 선정되었다.</w:t>
      </w:r>
    </w:p>
    <w:p w:rsidR="00CE08DA" w:rsidRDefault="00CE08DA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</w:p>
    <w:p w:rsidR="00CE08DA" w:rsidRDefault="004327BC" w:rsidP="00DD00D6">
      <w:pPr>
        <w:widowControl/>
        <w:wordWrap/>
        <w:autoSpaceDE/>
        <w:autoSpaceDN/>
        <w:ind w:leftChars="200" w:left="4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현대</w:t>
      </w:r>
      <w:r w:rsidRPr="007F7D9F">
        <w:rPr>
          <w:rFonts w:ascii="굴림체" w:eastAsia="굴림체" w:hAnsi="굴림체" w:hint="eastAsia"/>
          <w:sz w:val="24"/>
          <w:szCs w:val="24"/>
        </w:rPr>
        <w:t>카드 1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9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국민</w:t>
      </w:r>
      <w:r w:rsidRPr="007F7D9F">
        <w:rPr>
          <w:rFonts w:ascii="굴림체" w:eastAsia="굴림체" w:hAnsi="굴림체" w:hint="eastAsia"/>
          <w:sz w:val="24"/>
          <w:szCs w:val="24"/>
        </w:rPr>
        <w:t>카드 1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9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%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BC</w:t>
      </w:r>
      <w:r w:rsidRPr="007F7D9F">
        <w:rPr>
          <w:rFonts w:ascii="굴림체" w:eastAsia="굴림체" w:hAnsi="굴림체" w:hint="eastAsia"/>
          <w:sz w:val="24"/>
          <w:szCs w:val="24"/>
        </w:rPr>
        <w:t>카드 1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5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삼성</w:t>
      </w:r>
      <w:r w:rsidRPr="007F7D9F">
        <w:rPr>
          <w:rFonts w:ascii="굴림체" w:eastAsia="굴림체" w:hAnsi="굴림체" w:hint="eastAsia"/>
          <w:sz w:val="24"/>
          <w:szCs w:val="24"/>
        </w:rPr>
        <w:t>카드 1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우리카드 6.6%, 하나SK카드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 xml:space="preserve"> 5.8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 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롯데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카드 </w:t>
      </w:r>
      <w:r w:rsidR="009F4913" w:rsidRPr="007F7D9F">
        <w:rPr>
          <w:rFonts w:ascii="굴림체" w:eastAsia="굴림체" w:hAnsi="굴림체" w:hint="eastAsia"/>
          <w:sz w:val="24"/>
          <w:szCs w:val="24"/>
        </w:rPr>
        <w:t>5.</w:t>
      </w:r>
      <w:r w:rsidR="00FE795D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8F6F00" w:rsidRPr="007F7D9F">
        <w:rPr>
          <w:rFonts w:ascii="굴림체" w:eastAsia="굴림체" w:hAnsi="굴림체" w:hint="eastAsia"/>
          <w:sz w:val="24"/>
          <w:szCs w:val="24"/>
        </w:rPr>
        <w:t xml:space="preserve">로 </w:t>
      </w:r>
      <w:r w:rsidR="00CE08DA">
        <w:rPr>
          <w:rFonts w:ascii="굴림체" w:eastAsia="굴림체" w:hAnsi="굴림체" w:hint="eastAsia"/>
          <w:sz w:val="24"/>
          <w:szCs w:val="24"/>
        </w:rPr>
        <w:t>나타났다.</w:t>
      </w:r>
    </w:p>
    <w:p w:rsidR="008F6F00" w:rsidRPr="007F7D9F" w:rsidRDefault="008F6F00" w:rsidP="008F6F00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8F6F00" w:rsidRPr="007F7D9F" w:rsidRDefault="008F6F00" w:rsidP="008F6F00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8F6F00" w:rsidRPr="007F7D9F" w:rsidRDefault="008F6F00" w:rsidP="008F6F00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8.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소비자가 뽑은 가장 믿음직한 카드사</w:t>
      </w:r>
    </w:p>
    <w:p w:rsidR="008F6F00" w:rsidRPr="007F7D9F" w:rsidRDefault="008F6F00" w:rsidP="008F6F00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tbl>
      <w:tblPr>
        <w:tblW w:w="6384" w:type="dxa"/>
        <w:tblInd w:w="13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2022"/>
        <w:gridCol w:w="1701"/>
        <w:gridCol w:w="1701"/>
      </w:tblGrid>
      <w:tr w:rsidR="00A66095" w:rsidRPr="007F7D9F" w:rsidTr="00A66095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순위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카드사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유효빈도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신한카드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24.2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현대카드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16.9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국민카드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13.9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BC카드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13.5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삼성카드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13.4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우리카드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6.6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하나SK카드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5.8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롯데카드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5.6 </w:t>
            </w:r>
          </w:p>
        </w:tc>
      </w:tr>
      <w:tr w:rsidR="00A66095" w:rsidRPr="007F7D9F" w:rsidTr="00A66095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A66095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095" w:rsidRPr="007F7D9F" w:rsidRDefault="003D6FCF" w:rsidP="00A66095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100</w:t>
            </w:r>
            <w:r w:rsidR="00A66095"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615C9C" w:rsidRPr="007F7D9F" w:rsidRDefault="00615C9C" w:rsidP="00D86A49">
      <w:pPr>
        <w:pStyle w:val="a4"/>
        <w:rPr>
          <w:rFonts w:ascii="굴림체" w:eastAsia="굴림체" w:hAnsi="굴림체"/>
          <w:sz w:val="24"/>
          <w:szCs w:val="24"/>
        </w:rPr>
      </w:pPr>
    </w:p>
    <w:p w:rsidR="00530E5E" w:rsidRPr="007F7D9F" w:rsidRDefault="00530E5E" w:rsidP="00615C9C">
      <w:pPr>
        <w:pStyle w:val="a4"/>
        <w:jc w:val="center"/>
        <w:rPr>
          <w:rFonts w:ascii="굴림체" w:eastAsia="굴림체" w:hAnsi="굴림체"/>
          <w:sz w:val="24"/>
          <w:szCs w:val="24"/>
        </w:rPr>
      </w:pPr>
    </w:p>
    <w:p w:rsidR="00530E5E" w:rsidRPr="007F7D9F" w:rsidRDefault="00530E5E" w:rsidP="00615C9C">
      <w:pPr>
        <w:pStyle w:val="a4"/>
        <w:jc w:val="center"/>
        <w:rPr>
          <w:rFonts w:ascii="굴림체" w:eastAsia="굴림체" w:hAnsi="굴림체"/>
          <w:sz w:val="24"/>
          <w:szCs w:val="24"/>
        </w:rPr>
      </w:pPr>
    </w:p>
    <w:p w:rsidR="00A66095" w:rsidRPr="007F7D9F" w:rsidRDefault="00615C9C" w:rsidP="00A66095">
      <w:pPr>
        <w:pStyle w:val="a4"/>
        <w:jc w:val="center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noProof/>
          <w:sz w:val="24"/>
          <w:szCs w:val="24"/>
        </w:rPr>
        <w:t>5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end"/>
      </w:r>
      <w:r w:rsidRPr="007F7D9F">
        <w:rPr>
          <w:rFonts w:ascii="굴림체" w:eastAsia="굴림체" w:hAnsi="굴림체"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noProof/>
          <w:sz w:val="24"/>
          <w:szCs w:val="24"/>
        </w:rPr>
        <w:t>소비자가 뽑은 가장 믿음직한 카드사</w:t>
      </w:r>
    </w:p>
    <w:p w:rsidR="00A66095" w:rsidRPr="007F7D9F" w:rsidRDefault="00A66095" w:rsidP="00A66095">
      <w:pPr>
        <w:rPr>
          <w:rFonts w:ascii="굴림체" w:eastAsia="굴림체" w:hAnsi="굴림체"/>
          <w:sz w:val="24"/>
          <w:szCs w:val="24"/>
        </w:rPr>
      </w:pPr>
    </w:p>
    <w:p w:rsidR="00530E5E" w:rsidRPr="007F7D9F" w:rsidRDefault="00A66095" w:rsidP="00615C9C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  <w:r w:rsidRPr="007F7D9F">
        <w:rPr>
          <w:rFonts w:ascii="굴림체" w:eastAsia="굴림체" w:hAnsi="굴림체"/>
          <w:noProof/>
          <w:sz w:val="24"/>
          <w:szCs w:val="24"/>
        </w:rPr>
        <w:drawing>
          <wp:inline distT="0" distB="0" distL="0" distR="0">
            <wp:extent cx="4905375" cy="3038475"/>
            <wp:effectExtent l="19050" t="0" r="0" b="0"/>
            <wp:docPr id="15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843C5" w:rsidRPr="007F7D9F" w:rsidRDefault="00D843C5" w:rsidP="00615C9C">
      <w:pPr>
        <w:pStyle w:val="a4"/>
        <w:jc w:val="center"/>
        <w:rPr>
          <w:rFonts w:ascii="굴림체" w:eastAsia="굴림체" w:hAnsi="굴림체"/>
          <w:b w:val="0"/>
          <w:noProof/>
          <w:sz w:val="24"/>
          <w:szCs w:val="24"/>
        </w:rPr>
      </w:pPr>
    </w:p>
    <w:p w:rsidR="00D843C5" w:rsidRPr="007F7D9F" w:rsidRDefault="00D843C5" w:rsidP="00D843C5">
      <w:pPr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&lt;참고&gt; 설문 참여자 일반적 특성</w:t>
      </w:r>
    </w:p>
    <w:p w:rsidR="00D843C5" w:rsidRPr="007F7D9F" w:rsidRDefault="00D843C5" w:rsidP="00D843C5">
      <w:pPr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  1. 성별 구성</w:t>
      </w:r>
    </w:p>
    <w:p w:rsidR="00D843C5" w:rsidRPr="007F7D9F" w:rsidRDefault="00D843C5" w:rsidP="007F7D9F">
      <w:pPr>
        <w:widowControl/>
        <w:wordWrap/>
        <w:autoSpaceDE/>
        <w:autoSpaceDN/>
        <w:ind w:firstLineChars="300" w:firstLine="721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 xml:space="preserve">설문조사에 참여한 소비자는 총 </w:t>
      </w:r>
      <w:r w:rsidR="005926C7" w:rsidRPr="007F7D9F">
        <w:rPr>
          <w:rFonts w:ascii="굴림체" w:eastAsia="굴림체" w:hAnsi="굴림체" w:hint="eastAsia"/>
          <w:sz w:val="24"/>
          <w:szCs w:val="24"/>
        </w:rPr>
        <w:t>1,818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명이며, 참여자의 성별 구성비는 </w:t>
      </w:r>
    </w:p>
    <w:p w:rsidR="00D843C5" w:rsidRPr="007F7D9F" w:rsidRDefault="00D843C5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남자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 xml:space="preserve"> 73</w:t>
      </w:r>
      <w:r w:rsidR="005926C7" w:rsidRPr="007F7D9F">
        <w:rPr>
          <w:rFonts w:ascii="굴림체" w:eastAsia="굴림체" w:hAnsi="굴림체" w:hint="eastAsia"/>
          <w:sz w:val="24"/>
          <w:szCs w:val="24"/>
        </w:rPr>
        <w:t>.4</w:t>
      </w:r>
      <w:r w:rsidRPr="007F7D9F">
        <w:rPr>
          <w:rFonts w:ascii="굴림체" w:eastAsia="굴림체" w:hAnsi="굴림체" w:hint="eastAsia"/>
          <w:sz w:val="24"/>
          <w:szCs w:val="24"/>
        </w:rPr>
        <w:t>%, 여자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 xml:space="preserve"> 26.</w:t>
      </w:r>
      <w:r w:rsidR="005926C7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%로 남자(</w:t>
      </w:r>
      <w:r w:rsidR="005926C7" w:rsidRPr="007F7D9F">
        <w:rPr>
          <w:rFonts w:ascii="굴림체" w:eastAsia="굴림체" w:hAnsi="굴림체" w:hint="eastAsia"/>
          <w:sz w:val="24"/>
          <w:szCs w:val="24"/>
        </w:rPr>
        <w:t>73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.</w:t>
      </w:r>
      <w:r w:rsidR="005926C7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%)가 많이 참여한 것으로 나타났다.</w:t>
      </w:r>
    </w:p>
    <w:p w:rsidR="00722A3B" w:rsidRPr="007F7D9F" w:rsidRDefault="00722A3B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300" w:firstLine="720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표 1 설문조사 참여자 성별 구성비</w:t>
      </w:r>
    </w:p>
    <w:p w:rsidR="00722A3B" w:rsidRPr="007F7D9F" w:rsidRDefault="00722A3B" w:rsidP="00722A3B">
      <w:pPr>
        <w:widowControl/>
        <w:wordWrap/>
        <w:autoSpaceDE/>
        <w:autoSpaceDN/>
        <w:ind w:right="660"/>
        <w:jc w:val="left"/>
        <w:rPr>
          <w:rFonts w:ascii="굴림체" w:eastAsia="굴림체" w:hAnsi="굴림체"/>
          <w:sz w:val="24"/>
          <w:szCs w:val="24"/>
        </w:rPr>
      </w:pPr>
    </w:p>
    <w:tbl>
      <w:tblPr>
        <w:tblW w:w="4683" w:type="dxa"/>
        <w:tblInd w:w="21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1"/>
        <w:gridCol w:w="1701"/>
        <w:gridCol w:w="1701"/>
      </w:tblGrid>
      <w:tr w:rsidR="005926C7" w:rsidRPr="007F7D9F" w:rsidTr="005926C7">
        <w:trPr>
          <w:trHeight w:val="27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성별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빈도(명)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5926C7" w:rsidRPr="007F7D9F" w:rsidTr="005926C7">
        <w:trPr>
          <w:trHeight w:val="27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1,334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73.4 </w:t>
            </w:r>
          </w:p>
        </w:tc>
      </w:tr>
      <w:tr w:rsidR="005926C7" w:rsidRPr="007F7D9F" w:rsidTr="005926C7">
        <w:trPr>
          <w:trHeight w:val="27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484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26.6 </w:t>
            </w:r>
          </w:p>
        </w:tc>
      </w:tr>
      <w:tr w:rsidR="005926C7" w:rsidRPr="007F7D9F" w:rsidTr="005926C7">
        <w:trPr>
          <w:trHeight w:val="27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926C7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</w:tr>
    </w:tbl>
    <w:p w:rsidR="00D843C5" w:rsidRPr="007F7D9F" w:rsidRDefault="00D843C5" w:rsidP="007F7D9F">
      <w:pPr>
        <w:ind w:firstLineChars="900" w:firstLine="2160"/>
        <w:rPr>
          <w:rFonts w:ascii="굴림체" w:eastAsia="굴림체" w:hAnsi="굴림체"/>
          <w:sz w:val="24"/>
          <w:szCs w:val="24"/>
        </w:rPr>
      </w:pPr>
    </w:p>
    <w:p w:rsidR="00722A3B" w:rsidRPr="007F7D9F" w:rsidRDefault="00722A3B" w:rsidP="007F7D9F">
      <w:pPr>
        <w:ind w:firstLineChars="900" w:firstLine="2160"/>
        <w:rPr>
          <w:rFonts w:ascii="굴림체" w:eastAsia="굴림체" w:hAnsi="굴림체"/>
          <w:sz w:val="24"/>
          <w:szCs w:val="24"/>
        </w:rPr>
      </w:pPr>
    </w:p>
    <w:p w:rsidR="00722A3B" w:rsidRPr="007F7D9F" w:rsidRDefault="00722A3B" w:rsidP="007F7D9F">
      <w:pPr>
        <w:ind w:firstLineChars="900" w:firstLine="2160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7F7D9F">
      <w:pPr>
        <w:ind w:firstLineChars="1050" w:firstLine="2522"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7F7D9F">
      <w:pPr>
        <w:ind w:firstLineChars="1050" w:firstLine="2522"/>
        <w:jc w:val="left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/>
          <w:b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b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b/>
          <w:noProof/>
          <w:sz w:val="24"/>
          <w:szCs w:val="24"/>
        </w:rPr>
        <w:t>6</w:t>
      </w:r>
      <w:r w:rsidR="00B214CF" w:rsidRPr="007F7D9F">
        <w:rPr>
          <w:rFonts w:ascii="굴림체" w:eastAsia="굴림체" w:hAnsi="굴림체"/>
          <w:b/>
          <w:sz w:val="24"/>
          <w:szCs w:val="24"/>
        </w:rPr>
        <w:fldChar w:fldCharType="end"/>
      </w:r>
      <w:r w:rsidRPr="007F7D9F">
        <w:rPr>
          <w:rFonts w:ascii="굴림체" w:eastAsia="굴림체" w:hAnsi="굴림체"/>
          <w:b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설문조사 참여자 성별 구성비</w:t>
      </w:r>
    </w:p>
    <w:p w:rsidR="00D843C5" w:rsidRPr="007F7D9F" w:rsidRDefault="00D843C5" w:rsidP="00D843C5">
      <w:pPr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p w:rsidR="00722A3B" w:rsidRPr="007F7D9F" w:rsidRDefault="005926C7" w:rsidP="00D843C5">
      <w:pPr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/>
          <w:b/>
          <w:noProof/>
          <w:sz w:val="24"/>
          <w:szCs w:val="24"/>
        </w:rPr>
        <w:drawing>
          <wp:inline distT="0" distB="0" distL="0" distR="0">
            <wp:extent cx="4572000" cy="2609850"/>
            <wp:effectExtent l="19050" t="0" r="0" b="0"/>
            <wp:docPr id="16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22A3B" w:rsidRPr="007F7D9F" w:rsidRDefault="00722A3B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722A3B" w:rsidRPr="007F7D9F" w:rsidRDefault="00722A3B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722A3B" w:rsidRPr="007F7D9F" w:rsidRDefault="00722A3B" w:rsidP="00D843C5">
      <w:pPr>
        <w:jc w:val="center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2. 연령별 구성</w:t>
      </w:r>
    </w:p>
    <w:p w:rsidR="00D843C5" w:rsidRPr="007F7D9F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noProof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>설문조사 참여자의 연령별 구성비는 10대 0.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2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20대 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8.6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30대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3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2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%, 40대 3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1</w:t>
      </w:r>
      <w:r w:rsidRPr="007F7D9F">
        <w:rPr>
          <w:rFonts w:ascii="굴림체" w:eastAsia="굴림체" w:hAnsi="굴림체" w:hint="eastAsia"/>
          <w:sz w:val="24"/>
          <w:szCs w:val="24"/>
        </w:rPr>
        <w:t>%, 50대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1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7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1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60대 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2</w:t>
      </w:r>
      <w:r w:rsidRPr="007F7D9F">
        <w:rPr>
          <w:rFonts w:ascii="굴림체" w:eastAsia="굴림체" w:hAnsi="굴림체" w:hint="eastAsia"/>
          <w:sz w:val="24"/>
          <w:szCs w:val="24"/>
        </w:rPr>
        <w:t>%, 70대 이상 1.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>% 참여 하였으며, 30~50대가 8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3D6FCF" w:rsidRPr="007F7D9F">
        <w:rPr>
          <w:rFonts w:ascii="굴림체" w:eastAsia="굴림체" w:hAnsi="굴림체" w:hint="eastAsia"/>
          <w:sz w:val="24"/>
          <w:szCs w:val="24"/>
        </w:rPr>
        <w:t>7</w:t>
      </w:r>
      <w:r w:rsidRPr="007F7D9F">
        <w:rPr>
          <w:rFonts w:ascii="굴림체" w:eastAsia="굴림체" w:hAnsi="굴림체" w:hint="eastAsia"/>
          <w:sz w:val="24"/>
          <w:szCs w:val="24"/>
        </w:rPr>
        <w:t>%를 차지하여 중년층이 주로 참여하였음.</w:t>
      </w:r>
    </w:p>
    <w:p w:rsidR="00D843C5" w:rsidRPr="007F7D9F" w:rsidRDefault="00D843C5" w:rsidP="00D843C5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722A3B" w:rsidRPr="007F7D9F" w:rsidRDefault="00722A3B" w:rsidP="00D843C5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left"/>
        <w:rPr>
          <w:rFonts w:ascii="굴림체" w:eastAsia="굴림체" w:hAnsi="굴림체"/>
          <w:sz w:val="24"/>
          <w:szCs w:val="24"/>
        </w:rPr>
      </w:pPr>
    </w:p>
    <w:p w:rsidR="003D6FCF" w:rsidRPr="007F7D9F" w:rsidRDefault="003D6FCF" w:rsidP="00D843C5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center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>표 2 설문조사 참여자 연령별 구성비</w:t>
      </w:r>
    </w:p>
    <w:p w:rsidR="005101BE" w:rsidRPr="007F7D9F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tbl>
      <w:tblPr>
        <w:tblW w:w="4967" w:type="dxa"/>
        <w:tblInd w:w="2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560"/>
        <w:gridCol w:w="1701"/>
      </w:tblGrid>
      <w:tr w:rsidR="005926C7" w:rsidRPr="007F7D9F" w:rsidTr="00505283">
        <w:trPr>
          <w:trHeight w:val="27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b/>
                <w:bCs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b/>
                <w:bCs/>
                <w:sz w:val="24"/>
                <w:szCs w:val="24"/>
              </w:rPr>
              <w:t>연령별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b/>
                <w:bCs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b/>
                <w:bCs/>
                <w:sz w:val="24"/>
                <w:szCs w:val="24"/>
              </w:rPr>
              <w:t>빈도(명)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b/>
                <w:bCs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b/>
                <w:bCs/>
                <w:sz w:val="24"/>
                <w:szCs w:val="24"/>
              </w:rPr>
              <w:t>점유율(%)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10대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0.2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20대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8.6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30대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32.6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40대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34.1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50대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17.1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60대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6.2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70대이상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1.3 </w:t>
            </w:r>
          </w:p>
        </w:tc>
      </w:tr>
      <w:tr w:rsidR="005926C7" w:rsidRPr="007F7D9F" w:rsidTr="00505283">
        <w:trPr>
          <w:trHeight w:val="27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b/>
                <w:bCs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b/>
                <w:bCs/>
                <w:sz w:val="24"/>
                <w:szCs w:val="24"/>
              </w:rPr>
              <w:t>합계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5926C7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 xml:space="preserve">1,818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6C7" w:rsidRPr="007F7D9F" w:rsidRDefault="003D6FCF" w:rsidP="00505283">
            <w:pPr>
              <w:jc w:val="center"/>
              <w:rPr>
                <w:rFonts w:ascii="굴림체" w:eastAsia="굴림체" w:hAnsi="굴림체" w:cs="굴림"/>
                <w:sz w:val="24"/>
                <w:szCs w:val="24"/>
              </w:rPr>
            </w:pPr>
            <w:r w:rsidRPr="007F7D9F">
              <w:rPr>
                <w:rFonts w:ascii="굴림체" w:eastAsia="굴림체" w:hAnsi="굴림체" w:hint="eastAsia"/>
                <w:sz w:val="24"/>
                <w:szCs w:val="24"/>
              </w:rPr>
              <w:t>100</w:t>
            </w:r>
          </w:p>
        </w:tc>
      </w:tr>
    </w:tbl>
    <w:p w:rsidR="005101BE" w:rsidRPr="007F7D9F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p w:rsidR="005101BE" w:rsidRPr="007F7D9F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p w:rsidR="003D6FCF" w:rsidRPr="007F7D9F" w:rsidRDefault="003D6FCF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p w:rsidR="005101BE" w:rsidRPr="007F7D9F" w:rsidRDefault="005101BE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900" w:firstLine="2160"/>
        <w:jc w:val="lef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  <w:r w:rsidRPr="007F7D9F">
        <w:rPr>
          <w:rFonts w:ascii="굴림체" w:eastAsia="굴림체" w:hAnsi="굴림체"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noProof/>
          <w:sz w:val="24"/>
          <w:szCs w:val="24"/>
        </w:rPr>
        <w:t>7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end"/>
      </w:r>
      <w:r w:rsidRPr="007F7D9F">
        <w:rPr>
          <w:rFonts w:ascii="굴림체" w:eastAsia="굴림체" w:hAnsi="굴림체"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noProof/>
          <w:sz w:val="24"/>
          <w:szCs w:val="24"/>
        </w:rPr>
        <w:t>설문조사 참여자 연령별 구성비</w:t>
      </w:r>
    </w:p>
    <w:p w:rsidR="00C37D4B" w:rsidRPr="007F7D9F" w:rsidRDefault="00C37D4B" w:rsidP="00C37D4B">
      <w:pPr>
        <w:rPr>
          <w:rFonts w:ascii="굴림체" w:eastAsia="굴림체" w:hAnsi="굴림체"/>
          <w:sz w:val="24"/>
          <w:szCs w:val="24"/>
        </w:rPr>
      </w:pPr>
    </w:p>
    <w:p w:rsidR="00C37D4B" w:rsidRPr="007F7D9F" w:rsidRDefault="00C37D4B" w:rsidP="00C37D4B">
      <w:pPr>
        <w:ind w:leftChars="354" w:left="708"/>
        <w:rPr>
          <w:rFonts w:ascii="굴림체" w:eastAsia="굴림체" w:hAnsi="굴림체"/>
          <w:sz w:val="24"/>
          <w:szCs w:val="24"/>
        </w:rPr>
      </w:pPr>
    </w:p>
    <w:p w:rsidR="00C37D4B" w:rsidRPr="007F7D9F" w:rsidRDefault="003D6FCF" w:rsidP="007F7D9F">
      <w:pPr>
        <w:ind w:firstLineChars="283" w:firstLine="679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/>
          <w:noProof/>
          <w:sz w:val="24"/>
          <w:szCs w:val="24"/>
        </w:rPr>
        <w:drawing>
          <wp:inline distT="0" distB="0" distL="0" distR="0">
            <wp:extent cx="4991100" cy="3143250"/>
            <wp:effectExtent l="19050" t="0" r="0" b="0"/>
            <wp:docPr id="17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37D4B" w:rsidRPr="007F7D9F" w:rsidRDefault="00C37D4B" w:rsidP="00C37D4B">
      <w:pPr>
        <w:rPr>
          <w:rFonts w:ascii="굴림체" w:eastAsia="굴림체" w:hAnsi="굴림체"/>
          <w:sz w:val="24"/>
          <w:szCs w:val="24"/>
        </w:rPr>
      </w:pPr>
    </w:p>
    <w:p w:rsidR="00C37D4B" w:rsidRPr="007F7D9F" w:rsidRDefault="00C37D4B" w:rsidP="00C37D4B">
      <w:pPr>
        <w:rPr>
          <w:rFonts w:ascii="굴림체" w:eastAsia="굴림체" w:hAnsi="굴림체"/>
          <w:sz w:val="24"/>
          <w:szCs w:val="24"/>
        </w:rPr>
      </w:pPr>
    </w:p>
    <w:p w:rsidR="003D6FCF" w:rsidRPr="007F7D9F" w:rsidRDefault="003D6FCF" w:rsidP="00C37D4B">
      <w:pPr>
        <w:rPr>
          <w:rFonts w:ascii="굴림체" w:eastAsia="굴림체" w:hAnsi="굴림체"/>
          <w:sz w:val="24"/>
          <w:szCs w:val="24"/>
        </w:rPr>
      </w:pPr>
    </w:p>
    <w:p w:rsidR="00C37D4B" w:rsidRPr="007F7D9F" w:rsidRDefault="00C37D4B" w:rsidP="00C37D4B">
      <w:pPr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b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lastRenderedPageBreak/>
        <w:t>3. 지역별 구성</w:t>
      </w:r>
    </w:p>
    <w:p w:rsidR="00D843C5" w:rsidRPr="007F7D9F" w:rsidRDefault="00D843C5" w:rsidP="007F7D9F">
      <w:pPr>
        <w:widowControl/>
        <w:wordWrap/>
        <w:autoSpaceDE/>
        <w:autoSpaceDN/>
        <w:ind w:firstLineChars="100" w:firstLine="240"/>
        <w:jc w:val="lef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 w:hint="eastAsia"/>
          <w:sz w:val="24"/>
          <w:szCs w:val="24"/>
        </w:rPr>
        <w:t xml:space="preserve">설문조사 참여자의 지역별 구성비는 서울특별시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32</w:t>
      </w:r>
      <w:r w:rsidRPr="007F7D9F">
        <w:rPr>
          <w:rFonts w:ascii="굴림체" w:eastAsia="굴림체" w:hAnsi="굴림체" w:hint="eastAsia"/>
          <w:sz w:val="24"/>
          <w:szCs w:val="24"/>
        </w:rPr>
        <w:t>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6</w:t>
      </w:r>
      <w:r w:rsidRPr="007F7D9F">
        <w:rPr>
          <w:rFonts w:ascii="굴림체" w:eastAsia="굴림체" w:hAnsi="굴림체" w:hint="eastAsia"/>
          <w:sz w:val="24"/>
          <w:szCs w:val="24"/>
        </w:rPr>
        <w:t>%, 경기도 2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2.6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부산광역시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7.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인천광역시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5.9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대구광역시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5.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5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대전광역시 4.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4</w:t>
      </w:r>
      <w:r w:rsidRPr="007F7D9F">
        <w:rPr>
          <w:rFonts w:ascii="굴림체" w:eastAsia="굴림체" w:hAnsi="굴림체" w:hint="eastAsia"/>
          <w:sz w:val="24"/>
          <w:szCs w:val="24"/>
        </w:rPr>
        <w:t>%,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 xml:space="preserve"> 광주광역시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3.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3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전라북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도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3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.1%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경상남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도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2.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9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경상북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도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2.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3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강원</w:t>
      </w:r>
      <w:r w:rsidRPr="007F7D9F">
        <w:rPr>
          <w:rFonts w:ascii="굴림체" w:eastAsia="굴림체" w:hAnsi="굴림체" w:hint="eastAsia"/>
          <w:sz w:val="24"/>
          <w:szCs w:val="24"/>
        </w:rPr>
        <w:t>도 1.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8</w:t>
      </w:r>
      <w:r w:rsidRPr="007F7D9F">
        <w:rPr>
          <w:rFonts w:ascii="굴림체" w:eastAsia="굴림체" w:hAnsi="굴림체" w:hint="eastAsia"/>
          <w:sz w:val="24"/>
          <w:szCs w:val="24"/>
        </w:rPr>
        <w:t>%, 울산광역시 1.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8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충청북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도 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1.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8</w:t>
      </w:r>
      <w:r w:rsidRPr="007F7D9F">
        <w:rPr>
          <w:rFonts w:ascii="굴림체" w:eastAsia="굴림체" w:hAnsi="굴림체" w:hint="eastAsia"/>
          <w:sz w:val="24"/>
          <w:szCs w:val="24"/>
        </w:rPr>
        <w:t>%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 xml:space="preserve">,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전라남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도 1.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5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 xml:space="preserve">%,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제주특별자치</w:t>
      </w:r>
      <w:r w:rsidR="00867C1C" w:rsidRPr="007F7D9F">
        <w:rPr>
          <w:rFonts w:ascii="굴림체" w:eastAsia="굴림체" w:hAnsi="굴림체" w:hint="eastAsia"/>
          <w:sz w:val="24"/>
          <w:szCs w:val="24"/>
        </w:rPr>
        <w:t>도 1.5%,</w:t>
      </w:r>
      <w:r w:rsidR="00E64641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E27D8C" w:rsidRPr="007F7D9F">
        <w:rPr>
          <w:rFonts w:ascii="굴림체" w:eastAsia="굴림체" w:hAnsi="굴림체" w:hint="eastAsia"/>
          <w:sz w:val="24"/>
          <w:szCs w:val="24"/>
        </w:rPr>
        <w:t>충청남도</w:t>
      </w:r>
      <w:r w:rsidR="002A641D" w:rsidRPr="007F7D9F">
        <w:rPr>
          <w:rFonts w:ascii="굴림체" w:eastAsia="굴림체" w:hAnsi="굴림체" w:hint="eastAsia"/>
          <w:sz w:val="24"/>
          <w:szCs w:val="24"/>
        </w:rPr>
        <w:t xml:space="preserve"> 1.5</w:t>
      </w:r>
      <w:r w:rsidR="00E64641" w:rsidRPr="007F7D9F">
        <w:rPr>
          <w:rFonts w:ascii="굴림체" w:eastAsia="굴림체" w:hAnsi="굴림체" w:hint="eastAsia"/>
          <w:sz w:val="24"/>
          <w:szCs w:val="24"/>
        </w:rPr>
        <w:t>%, 세종특별자치시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="00E64641" w:rsidRPr="007F7D9F">
        <w:rPr>
          <w:rFonts w:ascii="굴림체" w:eastAsia="굴림체" w:hAnsi="굴림체" w:hint="eastAsia"/>
          <w:sz w:val="24"/>
          <w:szCs w:val="24"/>
        </w:rPr>
        <w:t xml:space="preserve">0.2%가 </w:t>
      </w:r>
      <w:r w:rsidRPr="007F7D9F">
        <w:rPr>
          <w:rFonts w:ascii="굴림체" w:eastAsia="굴림체" w:hAnsi="굴림체" w:hint="eastAsia"/>
          <w:sz w:val="24"/>
          <w:szCs w:val="24"/>
        </w:rPr>
        <w:t>참여 하였으며, 서울,</w:t>
      </w:r>
      <w:r w:rsidR="00E64641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>경기,</w:t>
      </w:r>
      <w:r w:rsidR="00E64641" w:rsidRPr="007F7D9F">
        <w:rPr>
          <w:rFonts w:ascii="굴림체" w:eastAsia="굴림체" w:hAnsi="굴림체" w:hint="eastAsia"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sz w:val="24"/>
          <w:szCs w:val="24"/>
        </w:rPr>
        <w:t xml:space="preserve">인천을 포함한 </w:t>
      </w:r>
      <w:r w:rsidRPr="007F7D9F">
        <w:rPr>
          <w:rFonts w:ascii="굴림체" w:eastAsia="굴림체" w:hAnsi="굴림체" w:hint="eastAsia"/>
          <w:sz w:val="24"/>
          <w:szCs w:val="24"/>
          <w:u w:val="single"/>
        </w:rPr>
        <w:t>수도권이</w:t>
      </w:r>
      <w:r w:rsidR="00E64641" w:rsidRPr="007F7D9F">
        <w:rPr>
          <w:rFonts w:ascii="굴림체" w:eastAsia="굴림체" w:hAnsi="굴림체" w:hint="eastAsia"/>
          <w:sz w:val="24"/>
          <w:szCs w:val="24"/>
          <w:u w:val="single"/>
        </w:rPr>
        <w:t xml:space="preserve"> 가장 많이</w:t>
      </w:r>
      <w:r w:rsidRPr="007F7D9F">
        <w:rPr>
          <w:rFonts w:ascii="굴림체" w:eastAsia="굴림체" w:hAnsi="굴림체" w:hint="eastAsia"/>
          <w:sz w:val="24"/>
          <w:szCs w:val="24"/>
          <w:u w:val="single"/>
        </w:rPr>
        <w:t xml:space="preserve"> 참여하여 6</w:t>
      </w:r>
      <w:r w:rsidR="002A641D" w:rsidRPr="007F7D9F">
        <w:rPr>
          <w:rFonts w:ascii="굴림체" w:eastAsia="굴림체" w:hAnsi="굴림체" w:hint="eastAsia"/>
          <w:sz w:val="24"/>
          <w:szCs w:val="24"/>
          <w:u w:val="single"/>
        </w:rPr>
        <w:t>1.0</w:t>
      </w:r>
      <w:r w:rsidRPr="007F7D9F">
        <w:rPr>
          <w:rFonts w:ascii="굴림체" w:eastAsia="굴림체" w:hAnsi="굴림체" w:hint="eastAsia"/>
          <w:sz w:val="24"/>
          <w:szCs w:val="24"/>
          <w:u w:val="single"/>
        </w:rPr>
        <w:t>%를 차지</w:t>
      </w:r>
      <w:r w:rsidRPr="007F7D9F">
        <w:rPr>
          <w:rFonts w:ascii="굴림체" w:eastAsia="굴림체" w:hAnsi="굴림체" w:hint="eastAsia"/>
          <w:sz w:val="24"/>
          <w:szCs w:val="24"/>
        </w:rPr>
        <w:t>하였음.</w:t>
      </w:r>
    </w:p>
    <w:p w:rsidR="00CC7D2F" w:rsidRPr="007F7D9F" w:rsidRDefault="00CC7D2F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</w:p>
    <w:p w:rsidR="00CC7D2F" w:rsidRPr="007F7D9F" w:rsidRDefault="00CC7D2F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</w:p>
    <w:p w:rsidR="00CC7D2F" w:rsidRPr="007F7D9F" w:rsidRDefault="00CC7D2F" w:rsidP="00D843C5">
      <w:pPr>
        <w:widowControl/>
        <w:wordWrap/>
        <w:autoSpaceDE/>
        <w:autoSpaceDN/>
        <w:ind w:leftChars="300" w:left="600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B41FFC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  <w:r w:rsidRPr="007F7D9F">
        <w:rPr>
          <w:rFonts w:ascii="굴림체" w:eastAsia="굴림체" w:hAnsi="굴림체" w:hint="eastAsia"/>
          <w:b/>
          <w:sz w:val="24"/>
          <w:szCs w:val="24"/>
        </w:rPr>
        <w:t xml:space="preserve">표 3. </w:t>
      </w:r>
      <w:r w:rsidRPr="007F7D9F">
        <w:rPr>
          <w:rFonts w:ascii="굴림체" w:eastAsia="굴림체" w:hAnsi="굴림체" w:hint="eastAsia"/>
          <w:b/>
          <w:noProof/>
          <w:sz w:val="24"/>
          <w:szCs w:val="24"/>
        </w:rPr>
        <w:t>설문조사 참여자 지역별 구성비</w:t>
      </w:r>
    </w:p>
    <w:p w:rsidR="00B41FFC" w:rsidRPr="007F7D9F" w:rsidRDefault="00B41FFC" w:rsidP="00D843C5">
      <w:pPr>
        <w:widowControl/>
        <w:wordWrap/>
        <w:autoSpaceDE/>
        <w:autoSpaceDN/>
        <w:jc w:val="center"/>
        <w:rPr>
          <w:rFonts w:ascii="굴림체" w:eastAsia="굴림체" w:hAnsi="굴림체"/>
          <w:b/>
          <w:noProof/>
          <w:sz w:val="24"/>
          <w:szCs w:val="24"/>
        </w:rPr>
      </w:pPr>
    </w:p>
    <w:tbl>
      <w:tblPr>
        <w:tblW w:w="6668" w:type="dxa"/>
        <w:tblInd w:w="11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0"/>
        <w:gridCol w:w="1843"/>
        <w:gridCol w:w="1985"/>
      </w:tblGrid>
      <w:tr w:rsidR="00CC7D2F" w:rsidRPr="007F7D9F" w:rsidTr="00CC7D2F">
        <w:trPr>
          <w:trHeight w:val="27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지역별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빈도(명)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점유율(%)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서울틀별시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592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32.6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경기도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410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22.6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부산광역시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134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7.4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인천광역시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5.9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대구광영식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5.5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대전광역시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80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4.4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광주광역시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60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3.3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전라북도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3.1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경상남도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52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2.9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경상북도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2.3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강원도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1.8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울산광역시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1.8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충청북도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1.8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전라남도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1.5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제주특별자치도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1.5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충청남도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1.5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>세종특별자치시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0.2 </w:t>
            </w:r>
          </w:p>
        </w:tc>
      </w:tr>
      <w:tr w:rsidR="00CC7D2F" w:rsidRPr="007F7D9F" w:rsidTr="00CC7D2F">
        <w:trPr>
          <w:trHeight w:val="27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b/>
                <w:bCs/>
                <w:kern w:val="0"/>
                <w:sz w:val="24"/>
                <w:szCs w:val="24"/>
              </w:rPr>
              <w:t>합계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1,818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D2F" w:rsidRPr="007F7D9F" w:rsidRDefault="00CC7D2F" w:rsidP="00CC7D2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24"/>
                <w:szCs w:val="24"/>
              </w:rPr>
            </w:pPr>
            <w:r w:rsidRPr="007F7D9F">
              <w:rPr>
                <w:rFonts w:ascii="굴림체" w:eastAsia="굴림체" w:hAnsi="굴림체" w:cs="굴림" w:hint="eastAsia"/>
                <w:kern w:val="0"/>
                <w:sz w:val="24"/>
                <w:szCs w:val="24"/>
              </w:rPr>
              <w:t xml:space="preserve">100 </w:t>
            </w:r>
          </w:p>
        </w:tc>
      </w:tr>
    </w:tbl>
    <w:p w:rsidR="00D843C5" w:rsidRPr="007F7D9F" w:rsidRDefault="00D843C5" w:rsidP="00D843C5">
      <w:pPr>
        <w:widowControl/>
        <w:wordWrap/>
        <w:autoSpaceDE/>
        <w:autoSpaceDN/>
        <w:ind w:right="600"/>
        <w:jc w:val="right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widowControl/>
        <w:wordWrap/>
        <w:autoSpaceDE/>
        <w:autoSpaceDN/>
        <w:jc w:val="left"/>
        <w:rPr>
          <w:rFonts w:ascii="굴림체" w:eastAsia="굴림체" w:hAnsi="굴림체"/>
          <w:b/>
          <w:sz w:val="24"/>
          <w:szCs w:val="24"/>
        </w:rPr>
      </w:pPr>
    </w:p>
    <w:p w:rsidR="00D843C5" w:rsidRPr="007F7D9F" w:rsidRDefault="00D843C5" w:rsidP="00D843C5">
      <w:pPr>
        <w:jc w:val="left"/>
        <w:rPr>
          <w:rFonts w:ascii="굴림체" w:eastAsia="굴림체" w:hAnsi="굴림체"/>
          <w:b/>
          <w:noProof/>
          <w:sz w:val="24"/>
          <w:szCs w:val="24"/>
        </w:rPr>
      </w:pPr>
    </w:p>
    <w:p w:rsidR="00E64641" w:rsidRPr="007F7D9F" w:rsidRDefault="00E64641" w:rsidP="00D843C5">
      <w:pPr>
        <w:jc w:val="left"/>
        <w:rPr>
          <w:rFonts w:ascii="굴림체" w:eastAsia="굴림체" w:hAnsi="굴림체"/>
          <w:b/>
          <w:noProof/>
          <w:sz w:val="24"/>
          <w:szCs w:val="24"/>
        </w:rPr>
      </w:pPr>
    </w:p>
    <w:p w:rsidR="00E64641" w:rsidRPr="007F7D9F" w:rsidRDefault="00E64641" w:rsidP="00D843C5">
      <w:pPr>
        <w:jc w:val="left"/>
        <w:rPr>
          <w:rFonts w:ascii="굴림체" w:eastAsia="굴림체" w:hAnsi="굴림체"/>
          <w:b/>
          <w:noProof/>
          <w:sz w:val="24"/>
          <w:szCs w:val="24"/>
        </w:rPr>
      </w:pPr>
    </w:p>
    <w:p w:rsidR="00E64641" w:rsidRPr="007F7D9F" w:rsidRDefault="00E64641" w:rsidP="00D843C5">
      <w:pPr>
        <w:jc w:val="left"/>
        <w:rPr>
          <w:rFonts w:ascii="굴림체" w:eastAsia="굴림체" w:hAnsi="굴림체"/>
          <w:b/>
          <w:noProof/>
          <w:sz w:val="24"/>
          <w:szCs w:val="24"/>
        </w:rPr>
      </w:pPr>
    </w:p>
    <w:p w:rsidR="00D843C5" w:rsidRPr="007F7D9F" w:rsidRDefault="00D843C5" w:rsidP="00D843C5">
      <w:pPr>
        <w:pStyle w:val="a4"/>
        <w:jc w:val="center"/>
        <w:rPr>
          <w:rFonts w:ascii="굴림체" w:eastAsia="굴림체" w:hAnsi="굴림체"/>
          <w:sz w:val="24"/>
          <w:szCs w:val="24"/>
        </w:rPr>
      </w:pPr>
    </w:p>
    <w:p w:rsidR="00023B46" w:rsidRPr="007F7D9F" w:rsidRDefault="00023B46" w:rsidP="00D843C5">
      <w:pPr>
        <w:pStyle w:val="a4"/>
        <w:jc w:val="center"/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pStyle w:val="a4"/>
        <w:jc w:val="center"/>
        <w:rPr>
          <w:rFonts w:ascii="굴림체" w:eastAsia="굴림체" w:hAnsi="굴림체"/>
          <w:noProof/>
          <w:sz w:val="24"/>
          <w:szCs w:val="24"/>
        </w:rPr>
      </w:pPr>
      <w:r w:rsidRPr="007F7D9F">
        <w:rPr>
          <w:rFonts w:ascii="굴림체" w:eastAsia="굴림체" w:hAnsi="굴림체"/>
          <w:sz w:val="24"/>
          <w:szCs w:val="24"/>
        </w:rPr>
        <w:t xml:space="preserve">그림 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begin"/>
      </w:r>
      <w:r w:rsidRPr="007F7D9F">
        <w:rPr>
          <w:rFonts w:ascii="굴림체" w:eastAsia="굴림체" w:hAnsi="굴림체"/>
          <w:sz w:val="24"/>
          <w:szCs w:val="24"/>
        </w:rPr>
        <w:instrText xml:space="preserve"> SEQ 그림 \* ARABIC </w:instrTex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separate"/>
      </w:r>
      <w:r w:rsidR="0065237C" w:rsidRPr="007F7D9F">
        <w:rPr>
          <w:rFonts w:ascii="굴림체" w:eastAsia="굴림체" w:hAnsi="굴림체"/>
          <w:noProof/>
          <w:sz w:val="24"/>
          <w:szCs w:val="24"/>
        </w:rPr>
        <w:t>8</w:t>
      </w:r>
      <w:r w:rsidR="00B214CF" w:rsidRPr="007F7D9F">
        <w:rPr>
          <w:rFonts w:ascii="굴림체" w:eastAsia="굴림체" w:hAnsi="굴림체"/>
          <w:sz w:val="24"/>
          <w:szCs w:val="24"/>
        </w:rPr>
        <w:fldChar w:fldCharType="end"/>
      </w:r>
      <w:r w:rsidRPr="007F7D9F">
        <w:rPr>
          <w:rFonts w:ascii="굴림체" w:eastAsia="굴림체" w:hAnsi="굴림체"/>
          <w:noProof/>
          <w:sz w:val="24"/>
          <w:szCs w:val="24"/>
        </w:rPr>
        <w:t xml:space="preserve"> </w:t>
      </w:r>
      <w:r w:rsidRPr="007F7D9F">
        <w:rPr>
          <w:rFonts w:ascii="굴림체" w:eastAsia="굴림체" w:hAnsi="굴림체" w:hint="eastAsia"/>
          <w:noProof/>
          <w:sz w:val="24"/>
          <w:szCs w:val="24"/>
        </w:rPr>
        <w:t>설문조사 참여자 지역별 구성비</w:t>
      </w:r>
    </w:p>
    <w:p w:rsidR="004E1EBE" w:rsidRPr="007F7D9F" w:rsidRDefault="004E1EBE" w:rsidP="004E1EBE">
      <w:pPr>
        <w:rPr>
          <w:rFonts w:ascii="굴림체" w:eastAsia="굴림체" w:hAnsi="굴림체"/>
          <w:sz w:val="24"/>
          <w:szCs w:val="24"/>
        </w:rPr>
      </w:pPr>
    </w:p>
    <w:p w:rsidR="004E1EBE" w:rsidRPr="007F7D9F" w:rsidRDefault="004E1EBE" w:rsidP="004E1EBE">
      <w:pPr>
        <w:rPr>
          <w:rFonts w:ascii="굴림체" w:eastAsia="굴림체" w:hAnsi="굴림체"/>
          <w:sz w:val="24"/>
          <w:szCs w:val="24"/>
        </w:rPr>
      </w:pPr>
    </w:p>
    <w:p w:rsidR="00023B46" w:rsidRPr="007F7D9F" w:rsidRDefault="00023B46" w:rsidP="00023B46">
      <w:pPr>
        <w:rPr>
          <w:rFonts w:ascii="굴림체" w:eastAsia="굴림체" w:hAnsi="굴림체"/>
          <w:sz w:val="24"/>
          <w:szCs w:val="24"/>
        </w:rPr>
      </w:pPr>
    </w:p>
    <w:p w:rsidR="00D843C5" w:rsidRPr="007F7D9F" w:rsidRDefault="004E1EBE" w:rsidP="00D843C5">
      <w:pPr>
        <w:rPr>
          <w:rFonts w:ascii="굴림체" w:eastAsia="굴림체" w:hAnsi="굴림체"/>
          <w:sz w:val="24"/>
          <w:szCs w:val="24"/>
        </w:rPr>
      </w:pPr>
      <w:r w:rsidRPr="007F7D9F">
        <w:rPr>
          <w:rFonts w:ascii="굴림체" w:eastAsia="굴림체" w:hAnsi="굴림체"/>
          <w:noProof/>
          <w:sz w:val="24"/>
          <w:szCs w:val="24"/>
        </w:rPr>
        <w:drawing>
          <wp:inline distT="0" distB="0" distL="0" distR="0">
            <wp:extent cx="5731510" cy="4600575"/>
            <wp:effectExtent l="19050" t="0" r="2540" b="0"/>
            <wp:docPr id="18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843C5" w:rsidRPr="007F7D9F" w:rsidRDefault="00D843C5" w:rsidP="00D843C5">
      <w:pPr>
        <w:rPr>
          <w:rFonts w:ascii="굴림체" w:eastAsia="굴림체" w:hAnsi="굴림체"/>
          <w:sz w:val="24"/>
          <w:szCs w:val="24"/>
        </w:rPr>
      </w:pPr>
    </w:p>
    <w:p w:rsidR="00D843C5" w:rsidRPr="007F7D9F" w:rsidRDefault="00D843C5" w:rsidP="00D843C5">
      <w:pPr>
        <w:rPr>
          <w:rFonts w:ascii="굴림체" w:eastAsia="굴림체" w:hAnsi="굴림체"/>
          <w:sz w:val="24"/>
          <w:szCs w:val="24"/>
        </w:rPr>
      </w:pPr>
    </w:p>
    <w:p w:rsidR="00615C9C" w:rsidRPr="007F7D9F" w:rsidRDefault="00615C9C" w:rsidP="007F7D9F">
      <w:pPr>
        <w:ind w:firstLineChars="200" w:firstLine="480"/>
        <w:rPr>
          <w:rFonts w:ascii="굴림체" w:eastAsia="굴림체" w:hAnsi="굴림체"/>
          <w:b/>
          <w:noProof/>
          <w:sz w:val="24"/>
          <w:szCs w:val="24"/>
        </w:rPr>
      </w:pPr>
    </w:p>
    <w:sectPr w:rsidR="00615C9C" w:rsidRPr="007F7D9F" w:rsidSect="00CB7B77">
      <w:footerReference w:type="default" r:id="rId17"/>
      <w:footerReference w:type="first" r:id="rId18"/>
      <w:pgSz w:w="11906" w:h="16838"/>
      <w:pgMar w:top="1701" w:right="1440" w:bottom="1440" w:left="1440" w:header="851" w:footer="749" w:gutter="0"/>
      <w:pgBorders w:offsetFrom="page">
        <w:top w:val="dotted" w:sz="4" w:space="24" w:color="auto"/>
        <w:left w:val="single" w:sz="4" w:space="24" w:color="000000"/>
        <w:bottom w:val="dotted" w:sz="4" w:space="24" w:color="auto"/>
        <w:right w:val="single" w:sz="4" w:space="24" w:color="000000"/>
      </w:pgBorders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75" w:rsidRDefault="006C2A75" w:rsidP="00627860">
      <w:r>
        <w:separator/>
      </w:r>
    </w:p>
  </w:endnote>
  <w:endnote w:type="continuationSeparator" w:id="0">
    <w:p w:rsidR="006C2A75" w:rsidRDefault="006C2A75" w:rsidP="0062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70183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505283" w:rsidRDefault="00505283">
            <w:pPr>
              <w:pStyle w:val="a8"/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15145">
              <w:rPr>
                <w:b/>
                <w:noProof/>
              </w:rPr>
              <w:t>14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15145">
              <w:rPr>
                <w:b/>
                <w:noProof/>
              </w:rPr>
              <w:t>15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noProof/>
              </w:rPr>
              <w:drawing>
                <wp:inline distT="0" distB="0" distL="0" distR="0">
                  <wp:extent cx="1914525" cy="304800"/>
                  <wp:effectExtent l="19050" t="0" r="9525" b="0"/>
                  <wp:docPr id="9" name="그림 8" descr="kfcf_금소연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fcf_금소연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:rsidR="00505283" w:rsidRDefault="00505283" w:rsidP="0040591E">
    <w:pPr>
      <w:pStyle w:val="a8"/>
      <w:ind w:firstLineChars="3000" w:firstLine="60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283" w:rsidRDefault="00505283" w:rsidP="00782BCF">
    <w:pPr>
      <w:pStyle w:val="a8"/>
      <w:ind w:firstLineChars="3000" w:firstLine="6000"/>
    </w:pPr>
    <w:r w:rsidRPr="00782BCF">
      <w:rPr>
        <w:rFonts w:hint="eastAsia"/>
        <w:noProof/>
      </w:rPr>
      <w:drawing>
        <wp:inline distT="0" distB="0" distL="0" distR="0">
          <wp:extent cx="1914525" cy="400050"/>
          <wp:effectExtent l="19050" t="0" r="9525" b="0"/>
          <wp:docPr id="2" name="그림 8" descr="kfcf_금소연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fcf_금소연로고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75" w:rsidRDefault="006C2A75" w:rsidP="00627860">
      <w:r>
        <w:separator/>
      </w:r>
    </w:p>
  </w:footnote>
  <w:footnote w:type="continuationSeparator" w:id="0">
    <w:p w:rsidR="006C2A75" w:rsidRDefault="006C2A75" w:rsidP="00627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9B024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1">
    <w:nsid w:val="FFFFFF81"/>
    <w:multiLevelType w:val="singleLevel"/>
    <w:tmpl w:val="70FACAEA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2">
    <w:nsid w:val="FFFFFF82"/>
    <w:multiLevelType w:val="singleLevel"/>
    <w:tmpl w:val="F392CE92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3">
    <w:nsid w:val="FFFFFF83"/>
    <w:multiLevelType w:val="singleLevel"/>
    <w:tmpl w:val="F968D4E2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4">
    <w:nsid w:val="FFFFFF89"/>
    <w:multiLevelType w:val="singleLevel"/>
    <w:tmpl w:val="BEDC790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5">
    <w:nsid w:val="5E7E4AF6"/>
    <w:multiLevelType w:val="hybridMultilevel"/>
    <w:tmpl w:val="C55CCD56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6">
    <w:nsid w:val="6ADC4C1E"/>
    <w:multiLevelType w:val="hybridMultilevel"/>
    <w:tmpl w:val="3DD6C284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7B"/>
    <w:rsid w:val="00012F04"/>
    <w:rsid w:val="0001365E"/>
    <w:rsid w:val="0001565A"/>
    <w:rsid w:val="00023B46"/>
    <w:rsid w:val="00040909"/>
    <w:rsid w:val="00066BC4"/>
    <w:rsid w:val="00070C7E"/>
    <w:rsid w:val="000724A2"/>
    <w:rsid w:val="000778DC"/>
    <w:rsid w:val="000C2428"/>
    <w:rsid w:val="000D2F36"/>
    <w:rsid w:val="000D7F7F"/>
    <w:rsid w:val="001044AF"/>
    <w:rsid w:val="00127AFC"/>
    <w:rsid w:val="00131E1F"/>
    <w:rsid w:val="00144856"/>
    <w:rsid w:val="00145A76"/>
    <w:rsid w:val="001504D9"/>
    <w:rsid w:val="00150621"/>
    <w:rsid w:val="001608E6"/>
    <w:rsid w:val="0016720B"/>
    <w:rsid w:val="001942B6"/>
    <w:rsid w:val="00196DEF"/>
    <w:rsid w:val="00197312"/>
    <w:rsid w:val="001A03FF"/>
    <w:rsid w:val="001A7A6E"/>
    <w:rsid w:val="001B5FF6"/>
    <w:rsid w:val="001C3E95"/>
    <w:rsid w:val="001D5E6A"/>
    <w:rsid w:val="001F3035"/>
    <w:rsid w:val="0020276C"/>
    <w:rsid w:val="00206D28"/>
    <w:rsid w:val="00214859"/>
    <w:rsid w:val="00221315"/>
    <w:rsid w:val="00226E52"/>
    <w:rsid w:val="0024366A"/>
    <w:rsid w:val="002474A2"/>
    <w:rsid w:val="002610D5"/>
    <w:rsid w:val="002831F8"/>
    <w:rsid w:val="00284958"/>
    <w:rsid w:val="002934E1"/>
    <w:rsid w:val="002A641D"/>
    <w:rsid w:val="002C2ED4"/>
    <w:rsid w:val="002E1B45"/>
    <w:rsid w:val="002E5437"/>
    <w:rsid w:val="002E7FF6"/>
    <w:rsid w:val="00305EEB"/>
    <w:rsid w:val="00311AB3"/>
    <w:rsid w:val="00327FDE"/>
    <w:rsid w:val="00330AF1"/>
    <w:rsid w:val="003437F5"/>
    <w:rsid w:val="00347082"/>
    <w:rsid w:val="003647A5"/>
    <w:rsid w:val="00374835"/>
    <w:rsid w:val="00374920"/>
    <w:rsid w:val="003773F7"/>
    <w:rsid w:val="003861A5"/>
    <w:rsid w:val="003A3DD4"/>
    <w:rsid w:val="003B4A67"/>
    <w:rsid w:val="003D17C3"/>
    <w:rsid w:val="003D3C7E"/>
    <w:rsid w:val="003D6FCF"/>
    <w:rsid w:val="003F27CF"/>
    <w:rsid w:val="004055AC"/>
    <w:rsid w:val="0040591E"/>
    <w:rsid w:val="00413341"/>
    <w:rsid w:val="00430365"/>
    <w:rsid w:val="00430ACC"/>
    <w:rsid w:val="004327BC"/>
    <w:rsid w:val="0044207B"/>
    <w:rsid w:val="00447425"/>
    <w:rsid w:val="00452853"/>
    <w:rsid w:val="004748A2"/>
    <w:rsid w:val="004928B0"/>
    <w:rsid w:val="0049547A"/>
    <w:rsid w:val="004A5DA3"/>
    <w:rsid w:val="004C140C"/>
    <w:rsid w:val="004D4646"/>
    <w:rsid w:val="004E1EBE"/>
    <w:rsid w:val="004E5BCF"/>
    <w:rsid w:val="00505283"/>
    <w:rsid w:val="00506D0B"/>
    <w:rsid w:val="0050747D"/>
    <w:rsid w:val="005101BE"/>
    <w:rsid w:val="0051249E"/>
    <w:rsid w:val="00524A51"/>
    <w:rsid w:val="00526741"/>
    <w:rsid w:val="00530E5E"/>
    <w:rsid w:val="00552BCD"/>
    <w:rsid w:val="0055669A"/>
    <w:rsid w:val="00566389"/>
    <w:rsid w:val="00571B4E"/>
    <w:rsid w:val="00576CC6"/>
    <w:rsid w:val="00585A84"/>
    <w:rsid w:val="00585B22"/>
    <w:rsid w:val="005926C7"/>
    <w:rsid w:val="005A3775"/>
    <w:rsid w:val="005D79C0"/>
    <w:rsid w:val="005E6C13"/>
    <w:rsid w:val="005E7E36"/>
    <w:rsid w:val="005F69DB"/>
    <w:rsid w:val="00600601"/>
    <w:rsid w:val="00612AD8"/>
    <w:rsid w:val="00615C9C"/>
    <w:rsid w:val="00617834"/>
    <w:rsid w:val="00621092"/>
    <w:rsid w:val="00621A34"/>
    <w:rsid w:val="00627860"/>
    <w:rsid w:val="006414FB"/>
    <w:rsid w:val="00642757"/>
    <w:rsid w:val="006428BD"/>
    <w:rsid w:val="00643C29"/>
    <w:rsid w:val="00650365"/>
    <w:rsid w:val="0065237C"/>
    <w:rsid w:val="00654688"/>
    <w:rsid w:val="00664A92"/>
    <w:rsid w:val="00665486"/>
    <w:rsid w:val="0066780B"/>
    <w:rsid w:val="006772AC"/>
    <w:rsid w:val="006944A4"/>
    <w:rsid w:val="00696454"/>
    <w:rsid w:val="006B2EDC"/>
    <w:rsid w:val="006C09C5"/>
    <w:rsid w:val="006C16C9"/>
    <w:rsid w:val="006C2A75"/>
    <w:rsid w:val="006C4D7F"/>
    <w:rsid w:val="006C756F"/>
    <w:rsid w:val="006E5107"/>
    <w:rsid w:val="006F057F"/>
    <w:rsid w:val="006F2847"/>
    <w:rsid w:val="0070513B"/>
    <w:rsid w:val="00716A24"/>
    <w:rsid w:val="00722A3B"/>
    <w:rsid w:val="00733B48"/>
    <w:rsid w:val="0074188A"/>
    <w:rsid w:val="007470B7"/>
    <w:rsid w:val="00752AE2"/>
    <w:rsid w:val="0075661B"/>
    <w:rsid w:val="00756791"/>
    <w:rsid w:val="00767498"/>
    <w:rsid w:val="00774B0B"/>
    <w:rsid w:val="00782BCF"/>
    <w:rsid w:val="007854D5"/>
    <w:rsid w:val="0079117C"/>
    <w:rsid w:val="007A5187"/>
    <w:rsid w:val="007A54FA"/>
    <w:rsid w:val="007A7E2A"/>
    <w:rsid w:val="007D7AEC"/>
    <w:rsid w:val="007E6027"/>
    <w:rsid w:val="007F7D9F"/>
    <w:rsid w:val="00812543"/>
    <w:rsid w:val="00842363"/>
    <w:rsid w:val="0084615E"/>
    <w:rsid w:val="0084621B"/>
    <w:rsid w:val="00867C1C"/>
    <w:rsid w:val="008866B8"/>
    <w:rsid w:val="0089222D"/>
    <w:rsid w:val="008A0015"/>
    <w:rsid w:val="008A54CC"/>
    <w:rsid w:val="008A5E47"/>
    <w:rsid w:val="008C3285"/>
    <w:rsid w:val="008C64D0"/>
    <w:rsid w:val="008D1BA5"/>
    <w:rsid w:val="008D4C0D"/>
    <w:rsid w:val="008E1B49"/>
    <w:rsid w:val="008F6F00"/>
    <w:rsid w:val="00905B5D"/>
    <w:rsid w:val="00907FE0"/>
    <w:rsid w:val="009118E3"/>
    <w:rsid w:val="009120BC"/>
    <w:rsid w:val="00914A4D"/>
    <w:rsid w:val="00915526"/>
    <w:rsid w:val="00921966"/>
    <w:rsid w:val="00921B11"/>
    <w:rsid w:val="0092389E"/>
    <w:rsid w:val="00931D01"/>
    <w:rsid w:val="00976E38"/>
    <w:rsid w:val="00977E94"/>
    <w:rsid w:val="009978CE"/>
    <w:rsid w:val="009A1183"/>
    <w:rsid w:val="009A42CC"/>
    <w:rsid w:val="009A5F8C"/>
    <w:rsid w:val="009A7A4F"/>
    <w:rsid w:val="009C0612"/>
    <w:rsid w:val="009C549A"/>
    <w:rsid w:val="009D35F9"/>
    <w:rsid w:val="009F1417"/>
    <w:rsid w:val="009F33EF"/>
    <w:rsid w:val="009F4913"/>
    <w:rsid w:val="009F5C53"/>
    <w:rsid w:val="00A10684"/>
    <w:rsid w:val="00A15145"/>
    <w:rsid w:val="00A20529"/>
    <w:rsid w:val="00A30BFA"/>
    <w:rsid w:val="00A3424B"/>
    <w:rsid w:val="00A43505"/>
    <w:rsid w:val="00A66095"/>
    <w:rsid w:val="00A8005C"/>
    <w:rsid w:val="00A863F6"/>
    <w:rsid w:val="00A91D03"/>
    <w:rsid w:val="00A94AD7"/>
    <w:rsid w:val="00A9702A"/>
    <w:rsid w:val="00AA2957"/>
    <w:rsid w:val="00AB09B5"/>
    <w:rsid w:val="00AC622B"/>
    <w:rsid w:val="00AD3B54"/>
    <w:rsid w:val="00AE599C"/>
    <w:rsid w:val="00AF13AF"/>
    <w:rsid w:val="00B02820"/>
    <w:rsid w:val="00B14F49"/>
    <w:rsid w:val="00B202BA"/>
    <w:rsid w:val="00B214CF"/>
    <w:rsid w:val="00B21B4B"/>
    <w:rsid w:val="00B27253"/>
    <w:rsid w:val="00B41FFC"/>
    <w:rsid w:val="00B43E34"/>
    <w:rsid w:val="00B51713"/>
    <w:rsid w:val="00B630A6"/>
    <w:rsid w:val="00B6558D"/>
    <w:rsid w:val="00B679CB"/>
    <w:rsid w:val="00B7056B"/>
    <w:rsid w:val="00B75EFB"/>
    <w:rsid w:val="00B907E5"/>
    <w:rsid w:val="00BA52AC"/>
    <w:rsid w:val="00BB1AF9"/>
    <w:rsid w:val="00BB4242"/>
    <w:rsid w:val="00BD3454"/>
    <w:rsid w:val="00BF290E"/>
    <w:rsid w:val="00BF2C37"/>
    <w:rsid w:val="00BF676B"/>
    <w:rsid w:val="00C01D42"/>
    <w:rsid w:val="00C30B75"/>
    <w:rsid w:val="00C35A32"/>
    <w:rsid w:val="00C3692C"/>
    <w:rsid w:val="00C37D4B"/>
    <w:rsid w:val="00C52B9F"/>
    <w:rsid w:val="00C54873"/>
    <w:rsid w:val="00C62882"/>
    <w:rsid w:val="00C661D6"/>
    <w:rsid w:val="00C81DC9"/>
    <w:rsid w:val="00C869BE"/>
    <w:rsid w:val="00C87191"/>
    <w:rsid w:val="00CA2A0A"/>
    <w:rsid w:val="00CB0881"/>
    <w:rsid w:val="00CB3B56"/>
    <w:rsid w:val="00CB7B77"/>
    <w:rsid w:val="00CB7BEA"/>
    <w:rsid w:val="00CC7D2F"/>
    <w:rsid w:val="00CD1FB0"/>
    <w:rsid w:val="00CD6773"/>
    <w:rsid w:val="00CE08DA"/>
    <w:rsid w:val="00CF0A7B"/>
    <w:rsid w:val="00CF2A97"/>
    <w:rsid w:val="00D322C0"/>
    <w:rsid w:val="00D35446"/>
    <w:rsid w:val="00D358EA"/>
    <w:rsid w:val="00D452F9"/>
    <w:rsid w:val="00D4629C"/>
    <w:rsid w:val="00D672F9"/>
    <w:rsid w:val="00D843C5"/>
    <w:rsid w:val="00D86A49"/>
    <w:rsid w:val="00D912A2"/>
    <w:rsid w:val="00D93B65"/>
    <w:rsid w:val="00D946A6"/>
    <w:rsid w:val="00DA465E"/>
    <w:rsid w:val="00DA73FB"/>
    <w:rsid w:val="00DB1325"/>
    <w:rsid w:val="00DD00D6"/>
    <w:rsid w:val="00DE397F"/>
    <w:rsid w:val="00DE732A"/>
    <w:rsid w:val="00DF14F4"/>
    <w:rsid w:val="00DF4F72"/>
    <w:rsid w:val="00DF7342"/>
    <w:rsid w:val="00E04EE0"/>
    <w:rsid w:val="00E0664C"/>
    <w:rsid w:val="00E11DFA"/>
    <w:rsid w:val="00E128C3"/>
    <w:rsid w:val="00E1355D"/>
    <w:rsid w:val="00E16E5C"/>
    <w:rsid w:val="00E2417A"/>
    <w:rsid w:val="00E27D8C"/>
    <w:rsid w:val="00E50A01"/>
    <w:rsid w:val="00E559C5"/>
    <w:rsid w:val="00E64641"/>
    <w:rsid w:val="00E776AF"/>
    <w:rsid w:val="00E82E45"/>
    <w:rsid w:val="00EA7B71"/>
    <w:rsid w:val="00ED2C4C"/>
    <w:rsid w:val="00EE3041"/>
    <w:rsid w:val="00EE4CD9"/>
    <w:rsid w:val="00EF686C"/>
    <w:rsid w:val="00F01F21"/>
    <w:rsid w:val="00F021F9"/>
    <w:rsid w:val="00F05555"/>
    <w:rsid w:val="00F12DC8"/>
    <w:rsid w:val="00F269DC"/>
    <w:rsid w:val="00F449E1"/>
    <w:rsid w:val="00F46B44"/>
    <w:rsid w:val="00F46DC2"/>
    <w:rsid w:val="00F4754C"/>
    <w:rsid w:val="00F66C10"/>
    <w:rsid w:val="00F90F9D"/>
    <w:rsid w:val="00F910DA"/>
    <w:rsid w:val="00FA00A1"/>
    <w:rsid w:val="00FB4E9D"/>
    <w:rsid w:val="00FC74FE"/>
    <w:rsid w:val="00FE38A8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DA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F0A7B"/>
  </w:style>
  <w:style w:type="paragraph" w:styleId="a4">
    <w:name w:val="caption"/>
    <w:basedOn w:val="a"/>
    <w:next w:val="a"/>
    <w:uiPriority w:val="35"/>
    <w:qFormat/>
    <w:rsid w:val="00CF0A7B"/>
    <w:rPr>
      <w:b/>
      <w:bCs/>
      <w:szCs w:val="20"/>
    </w:rPr>
  </w:style>
  <w:style w:type="paragraph" w:styleId="a5">
    <w:name w:val="No Spacing"/>
    <w:link w:val="Char"/>
    <w:uiPriority w:val="1"/>
    <w:qFormat/>
    <w:rsid w:val="00CF0A7B"/>
    <w:rPr>
      <w:rFonts w:ascii="맑은 고딕" w:eastAsia="맑은 고딕" w:hAnsi="맑은 고딕" w:cs="Times New Roman"/>
      <w:kern w:val="0"/>
      <w:sz w:val="22"/>
    </w:rPr>
  </w:style>
  <w:style w:type="character" w:customStyle="1" w:styleId="Char">
    <w:name w:val="간격 없음 Char"/>
    <w:basedOn w:val="a0"/>
    <w:link w:val="a5"/>
    <w:uiPriority w:val="1"/>
    <w:rsid w:val="00CF0A7B"/>
    <w:rPr>
      <w:rFonts w:ascii="맑은 고딕" w:eastAsia="맑은 고딕" w:hAnsi="맑은 고딕" w:cs="Times New Roman"/>
      <w:kern w:val="0"/>
      <w:sz w:val="22"/>
    </w:rPr>
  </w:style>
  <w:style w:type="paragraph" w:styleId="a6">
    <w:name w:val="Balloon Text"/>
    <w:basedOn w:val="a"/>
    <w:link w:val="Char0"/>
    <w:uiPriority w:val="99"/>
    <w:semiHidden/>
    <w:unhideWhenUsed/>
    <w:rsid w:val="00CF0A7B"/>
    <w:rPr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CF0A7B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CF0A7B"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2"/>
    <w:uiPriority w:val="99"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CF0A7B"/>
    <w:rPr>
      <w:rFonts w:ascii="맑은 고딕" w:eastAsia="맑은 고딕" w:hAnsi="맑은 고딕" w:cs="Times New Roman"/>
    </w:rPr>
  </w:style>
  <w:style w:type="character" w:styleId="a9">
    <w:name w:val="line number"/>
    <w:basedOn w:val="a0"/>
    <w:rsid w:val="00CF0A7B"/>
  </w:style>
  <w:style w:type="paragraph" w:customStyle="1" w:styleId="hstyle1">
    <w:name w:val="hstyle1"/>
    <w:basedOn w:val="a"/>
    <w:rsid w:val="00905B5D"/>
    <w:pPr>
      <w:widowControl/>
      <w:wordWrap/>
      <w:autoSpaceDE/>
      <w:autoSpaceDN/>
      <w:spacing w:line="384" w:lineRule="auto"/>
      <w:ind w:left="300"/>
    </w:pPr>
    <w:rPr>
      <w:rFonts w:ascii="바탕" w:eastAsia="바탕" w:hAnsi="바탕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90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05B5D"/>
    <w:pPr>
      <w:ind w:leftChars="400" w:left="800"/>
    </w:pPr>
  </w:style>
  <w:style w:type="paragraph" w:styleId="ac">
    <w:name w:val="Document Map"/>
    <w:basedOn w:val="a"/>
    <w:link w:val="Char3"/>
    <w:uiPriority w:val="99"/>
    <w:semiHidden/>
    <w:unhideWhenUsed/>
    <w:rsid w:val="00696454"/>
    <w:rPr>
      <w:rFonts w:ascii="굴림" w:eastAsia="굴림"/>
      <w:sz w:val="18"/>
      <w:szCs w:val="18"/>
    </w:rPr>
  </w:style>
  <w:style w:type="character" w:customStyle="1" w:styleId="Char3">
    <w:name w:val="문서 구조 Char"/>
    <w:basedOn w:val="a0"/>
    <w:link w:val="ac"/>
    <w:uiPriority w:val="99"/>
    <w:semiHidden/>
    <w:rsid w:val="00696454"/>
    <w:rPr>
      <w:rFonts w:ascii="굴림" w:eastAsia="굴림" w:hAnsi="맑은 고딕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DA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F0A7B"/>
  </w:style>
  <w:style w:type="paragraph" w:styleId="a4">
    <w:name w:val="caption"/>
    <w:basedOn w:val="a"/>
    <w:next w:val="a"/>
    <w:uiPriority w:val="35"/>
    <w:qFormat/>
    <w:rsid w:val="00CF0A7B"/>
    <w:rPr>
      <w:b/>
      <w:bCs/>
      <w:szCs w:val="20"/>
    </w:rPr>
  </w:style>
  <w:style w:type="paragraph" w:styleId="a5">
    <w:name w:val="No Spacing"/>
    <w:link w:val="Char"/>
    <w:uiPriority w:val="1"/>
    <w:qFormat/>
    <w:rsid w:val="00CF0A7B"/>
    <w:rPr>
      <w:rFonts w:ascii="맑은 고딕" w:eastAsia="맑은 고딕" w:hAnsi="맑은 고딕" w:cs="Times New Roman"/>
      <w:kern w:val="0"/>
      <w:sz w:val="22"/>
    </w:rPr>
  </w:style>
  <w:style w:type="character" w:customStyle="1" w:styleId="Char">
    <w:name w:val="간격 없음 Char"/>
    <w:basedOn w:val="a0"/>
    <w:link w:val="a5"/>
    <w:uiPriority w:val="1"/>
    <w:rsid w:val="00CF0A7B"/>
    <w:rPr>
      <w:rFonts w:ascii="맑은 고딕" w:eastAsia="맑은 고딕" w:hAnsi="맑은 고딕" w:cs="Times New Roman"/>
      <w:kern w:val="0"/>
      <w:sz w:val="22"/>
    </w:rPr>
  </w:style>
  <w:style w:type="paragraph" w:styleId="a6">
    <w:name w:val="Balloon Text"/>
    <w:basedOn w:val="a"/>
    <w:link w:val="Char0"/>
    <w:uiPriority w:val="99"/>
    <w:semiHidden/>
    <w:unhideWhenUsed/>
    <w:rsid w:val="00CF0A7B"/>
    <w:rPr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CF0A7B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CF0A7B"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2"/>
    <w:uiPriority w:val="99"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CF0A7B"/>
    <w:rPr>
      <w:rFonts w:ascii="맑은 고딕" w:eastAsia="맑은 고딕" w:hAnsi="맑은 고딕" w:cs="Times New Roman"/>
    </w:rPr>
  </w:style>
  <w:style w:type="character" w:styleId="a9">
    <w:name w:val="line number"/>
    <w:basedOn w:val="a0"/>
    <w:rsid w:val="00CF0A7B"/>
  </w:style>
  <w:style w:type="paragraph" w:customStyle="1" w:styleId="hstyle1">
    <w:name w:val="hstyle1"/>
    <w:basedOn w:val="a"/>
    <w:rsid w:val="00905B5D"/>
    <w:pPr>
      <w:widowControl/>
      <w:wordWrap/>
      <w:autoSpaceDE/>
      <w:autoSpaceDN/>
      <w:spacing w:line="384" w:lineRule="auto"/>
      <w:ind w:left="300"/>
    </w:pPr>
    <w:rPr>
      <w:rFonts w:ascii="바탕" w:eastAsia="바탕" w:hAnsi="바탕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90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05B5D"/>
    <w:pPr>
      <w:ind w:leftChars="400" w:left="800"/>
    </w:pPr>
  </w:style>
  <w:style w:type="paragraph" w:styleId="ac">
    <w:name w:val="Document Map"/>
    <w:basedOn w:val="a"/>
    <w:link w:val="Char3"/>
    <w:uiPriority w:val="99"/>
    <w:semiHidden/>
    <w:unhideWhenUsed/>
    <w:rsid w:val="00696454"/>
    <w:rPr>
      <w:rFonts w:ascii="굴림" w:eastAsia="굴림"/>
      <w:sz w:val="18"/>
      <w:szCs w:val="18"/>
    </w:rPr>
  </w:style>
  <w:style w:type="character" w:customStyle="1" w:styleId="Char3">
    <w:name w:val="문서 구조 Char"/>
    <w:basedOn w:val="a0"/>
    <w:link w:val="ac"/>
    <w:uiPriority w:val="99"/>
    <w:semiHidden/>
    <w:rsid w:val="00696454"/>
    <w:rPr>
      <w:rFonts w:ascii="굴림" w:eastAsia="굴림" w:hAnsi="맑은 고딕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4&#45380;\&#48127;&#51020;&#51649;&#54620;%20&#44552;&#50997;&#49324;(2014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7654155730533758"/>
          <c:y val="4.1666666666666664E-2"/>
        </c:manualLayout>
      </c:layout>
      <c:overlay val="0"/>
      <c:txPr>
        <a:bodyPr/>
        <a:lstStyle/>
        <a:p>
          <a:pPr>
            <a:defRPr sz="1000"/>
          </a:pPr>
          <a:endParaRPr lang="ko-KR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(상위 10개 은행)</c:v>
          </c:tx>
          <c:explosion val="25"/>
          <c:dLbls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은행!$B$2:$B$11</c:f>
              <c:strCache>
                <c:ptCount val="10"/>
                <c:pt idx="0">
                  <c:v>신한은행</c:v>
                </c:pt>
                <c:pt idx="1">
                  <c:v>국민은행</c:v>
                </c:pt>
                <c:pt idx="2">
                  <c:v>우리은행</c:v>
                </c:pt>
                <c:pt idx="3">
                  <c:v>기업은행</c:v>
                </c:pt>
                <c:pt idx="4">
                  <c:v>농협중앙회</c:v>
                </c:pt>
                <c:pt idx="5">
                  <c:v>하나은행</c:v>
                </c:pt>
                <c:pt idx="6">
                  <c:v>산업은행</c:v>
                </c:pt>
                <c:pt idx="7">
                  <c:v>대구은행</c:v>
                </c:pt>
                <c:pt idx="8">
                  <c:v>SC은행</c:v>
                </c:pt>
                <c:pt idx="9">
                  <c:v>외환은행</c:v>
                </c:pt>
              </c:strCache>
            </c:strRef>
          </c:cat>
          <c:val>
            <c:numRef>
              <c:f>은행!$D$2:$D$11</c:f>
              <c:numCache>
                <c:formatCode>#,##0.0_);[Red]\(#,##0.0\)</c:formatCode>
                <c:ptCount val="10"/>
                <c:pt idx="0">
                  <c:v>22.2222222222222</c:v>
                </c:pt>
                <c:pt idx="1">
                  <c:v>15.511551155115511</c:v>
                </c:pt>
                <c:pt idx="2">
                  <c:v>14.741474147414737</c:v>
                </c:pt>
                <c:pt idx="3">
                  <c:v>12.101210121012093</c:v>
                </c:pt>
                <c:pt idx="4">
                  <c:v>10.231023102310221</c:v>
                </c:pt>
                <c:pt idx="5">
                  <c:v>7.1507150715071477</c:v>
                </c:pt>
                <c:pt idx="6">
                  <c:v>3.4103410341034093</c:v>
                </c:pt>
                <c:pt idx="7">
                  <c:v>2.8602860286028604</c:v>
                </c:pt>
                <c:pt idx="8">
                  <c:v>2.5302530253025304</c:v>
                </c:pt>
                <c:pt idx="9">
                  <c:v>1.8701870187018712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2442489347325534"/>
          <c:y val="0.13592233009708757"/>
        </c:manualLayout>
      </c:layout>
      <c:overlay val="0"/>
      <c:txPr>
        <a:bodyPr/>
        <a:lstStyle/>
        <a:p>
          <a:pPr>
            <a:defRPr sz="1000">
              <a:latin typeface="+mn-ea"/>
              <a:ea typeface="+mn-ea"/>
            </a:defRPr>
          </a:pPr>
          <a:endParaRPr lang="ko-KR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(상위 10개 증권사)</c:v>
          </c:tx>
          <c:explosion val="25"/>
          <c:dLbls>
            <c:dLbl>
              <c:idx val="1"/>
              <c:layout>
                <c:manualLayout>
                  <c:x val="2.364809661950151E-2"/>
                  <c:y val="0.347909677051238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5610482900163792E-2"/>
                  <c:y val="0.1745769142987559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10249738519527156"/>
                  <c:y val="0.1162330252196737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9.3984962406015223E-3"/>
                  <c:y val="0.2937387310281867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16288940856077216"/>
                  <c:y val="-6.15017688006390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증권!$B$2:$B$11</c:f>
              <c:strCache>
                <c:ptCount val="10"/>
                <c:pt idx="0">
                  <c:v>삼성증권</c:v>
                </c:pt>
                <c:pt idx="1">
                  <c:v>한국투자증권</c:v>
                </c:pt>
                <c:pt idx="2">
                  <c:v>미래에셋증권</c:v>
                </c:pt>
                <c:pt idx="3">
                  <c:v>대우증권</c:v>
                </c:pt>
                <c:pt idx="4">
                  <c:v>키움증권</c:v>
                </c:pt>
                <c:pt idx="5">
                  <c:v>신한금융투자</c:v>
                </c:pt>
                <c:pt idx="6">
                  <c:v>메리츠종합금융증권</c:v>
                </c:pt>
                <c:pt idx="7">
                  <c:v>우리투자증권</c:v>
                </c:pt>
                <c:pt idx="8">
                  <c:v>현대증권</c:v>
                </c:pt>
                <c:pt idx="9">
                  <c:v>교보증권</c:v>
                </c:pt>
              </c:strCache>
            </c:strRef>
          </c:cat>
          <c:val>
            <c:numRef>
              <c:f>증권!$D$2:$D$11</c:f>
              <c:numCache>
                <c:formatCode>#,##0.0_ </c:formatCode>
                <c:ptCount val="10"/>
                <c:pt idx="0">
                  <c:v>18.371837183718384</c:v>
                </c:pt>
                <c:pt idx="1">
                  <c:v>7.5907590759075907</c:v>
                </c:pt>
                <c:pt idx="2">
                  <c:v>7.1507150715071477</c:v>
                </c:pt>
                <c:pt idx="3">
                  <c:v>6.8206820682068177</c:v>
                </c:pt>
                <c:pt idx="4">
                  <c:v>6.7106710671067082</c:v>
                </c:pt>
                <c:pt idx="5">
                  <c:v>6.3806380638063809</c:v>
                </c:pt>
                <c:pt idx="6">
                  <c:v>6.2706270627062723</c:v>
                </c:pt>
                <c:pt idx="7">
                  <c:v>5.8305830583058285</c:v>
                </c:pt>
                <c:pt idx="8">
                  <c:v>5.0605060506050563</c:v>
                </c:pt>
                <c:pt idx="9">
                  <c:v>4.6204620462046204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168309040179085"/>
          <c:y val="0.22306526004637786"/>
          <c:w val="0.24981783581780856"/>
          <c:h val="0.58520755293937776"/>
        </c:manualLayout>
      </c:layout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4718518518518551"/>
          <c:y val="6.8100358422939072E-2"/>
        </c:manualLayout>
      </c:layout>
      <c:overlay val="0"/>
      <c:txPr>
        <a:bodyPr/>
        <a:lstStyle/>
        <a:p>
          <a:pPr>
            <a:defRPr sz="1000" b="1">
              <a:latin typeface="+mn-ea"/>
              <a:ea typeface="+mn-ea"/>
            </a:defRPr>
          </a:pPr>
          <a:endParaRPr lang="ko-KR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(상위 10개 생보사)</c:v>
          </c:tx>
          <c:explosion val="25"/>
          <c:dLbls>
            <c:dLbl>
              <c:idx val="2"/>
              <c:layout>
                <c:manualLayout>
                  <c:x val="0.17134869252454554"/>
                  <c:y val="0.1177080687494708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8.8199475065617011E-2"/>
                  <c:y val="-7.42624107470438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.1459850296490717"/>
                  <c:y val="-4.001298224818682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생보!$B$2:$B$11</c:f>
              <c:strCache>
                <c:ptCount val="10"/>
                <c:pt idx="0">
                  <c:v>삼성생명</c:v>
                </c:pt>
                <c:pt idx="1">
                  <c:v>교보생명</c:v>
                </c:pt>
                <c:pt idx="2">
                  <c:v>푸르덴셜생명</c:v>
                </c:pt>
                <c:pt idx="3">
                  <c:v>흥국생명</c:v>
                </c:pt>
                <c:pt idx="4">
                  <c:v>신한생명</c:v>
                </c:pt>
                <c:pt idx="5">
                  <c:v>메트라이프생명</c:v>
                </c:pt>
                <c:pt idx="6">
                  <c:v>동부생명</c:v>
                </c:pt>
                <c:pt idx="7">
                  <c:v>한화생명</c:v>
                </c:pt>
                <c:pt idx="8">
                  <c:v>ING생명</c:v>
                </c:pt>
                <c:pt idx="9">
                  <c:v>AIA생명</c:v>
                </c:pt>
              </c:strCache>
            </c:strRef>
          </c:cat>
          <c:val>
            <c:numRef>
              <c:f>생보!$D$2:$D$11</c:f>
              <c:numCache>
                <c:formatCode>#,##0.0_);[Red]\(#,##0.0\)</c:formatCode>
                <c:ptCount val="10"/>
                <c:pt idx="0">
                  <c:v>27.502750275027484</c:v>
                </c:pt>
                <c:pt idx="1">
                  <c:v>13.531353135313521</c:v>
                </c:pt>
                <c:pt idx="2">
                  <c:v>8.1408140814081413</c:v>
                </c:pt>
                <c:pt idx="3">
                  <c:v>6.0506050605060482</c:v>
                </c:pt>
                <c:pt idx="4">
                  <c:v>5.8305830583058285</c:v>
                </c:pt>
                <c:pt idx="5">
                  <c:v>5.1705170517051675</c:v>
                </c:pt>
                <c:pt idx="6">
                  <c:v>4.8404840484048375</c:v>
                </c:pt>
                <c:pt idx="7">
                  <c:v>4.4004400440044034</c:v>
                </c:pt>
                <c:pt idx="8">
                  <c:v>2.9702970297029712</c:v>
                </c:pt>
                <c:pt idx="9">
                  <c:v>2.9702970297029712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6797530864197572"/>
          <c:y val="0.18211582423164838"/>
          <c:w val="0.21720987654320997"/>
          <c:h val="0.6869867073067476"/>
        </c:manualLayout>
      </c:layout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76790253718285251"/>
          <c:y val="0.12512219305920089"/>
        </c:manualLayout>
      </c:layout>
      <c:overlay val="0"/>
      <c:txPr>
        <a:bodyPr/>
        <a:lstStyle/>
        <a:p>
          <a:pPr>
            <a:defRPr sz="1000">
              <a:latin typeface="+mn-ea"/>
              <a:ea typeface="+mn-ea"/>
            </a:defRPr>
          </a:pPr>
          <a:endParaRPr lang="ko-KR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v>(상위 10개 손보사)</c:v>
          </c:tx>
          <c:explosion val="25"/>
          <c:dLbls>
            <c:dLbl>
              <c:idx val="9"/>
              <c:layout>
                <c:manualLayout>
                  <c:x val="0.33964849068422703"/>
                  <c:y val="-3.361088661571262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손보!$B$2:$B$11</c:f>
              <c:strCache>
                <c:ptCount val="10"/>
                <c:pt idx="0">
                  <c:v>삼성화재</c:v>
                </c:pt>
                <c:pt idx="1">
                  <c:v>현대해상</c:v>
                </c:pt>
                <c:pt idx="2">
                  <c:v>동부화재</c:v>
                </c:pt>
                <c:pt idx="3">
                  <c:v>메리츠화재</c:v>
                </c:pt>
                <c:pt idx="4">
                  <c:v>흥국화재</c:v>
                </c:pt>
                <c:pt idx="5">
                  <c:v>LIG손해</c:v>
                </c:pt>
                <c:pt idx="6">
                  <c:v>더케이손해</c:v>
                </c:pt>
                <c:pt idx="7">
                  <c:v>한화손해</c:v>
                </c:pt>
                <c:pt idx="8">
                  <c:v>AXA다이렉트</c:v>
                </c:pt>
                <c:pt idx="9">
                  <c:v>하이카다이렉트</c:v>
                </c:pt>
              </c:strCache>
            </c:strRef>
          </c:cat>
          <c:val>
            <c:numRef>
              <c:f>손보!$D$2:$D$11</c:f>
              <c:numCache>
                <c:formatCode>#,##0.0_);[Red]\(#,##0.0\)</c:formatCode>
                <c:ptCount val="10"/>
                <c:pt idx="0">
                  <c:v>25.962596259625933</c:v>
                </c:pt>
                <c:pt idx="1">
                  <c:v>16.28162816281629</c:v>
                </c:pt>
                <c:pt idx="2">
                  <c:v>12.651265126512648</c:v>
                </c:pt>
                <c:pt idx="3">
                  <c:v>12.651265126512648</c:v>
                </c:pt>
                <c:pt idx="4">
                  <c:v>7.9207920792079207</c:v>
                </c:pt>
                <c:pt idx="5">
                  <c:v>6.6006600660066006</c:v>
                </c:pt>
                <c:pt idx="6">
                  <c:v>3.7403740374037406</c:v>
                </c:pt>
                <c:pt idx="7">
                  <c:v>3.6303630363036303</c:v>
                </c:pt>
                <c:pt idx="8">
                  <c:v>2.7502750275027501</c:v>
                </c:pt>
                <c:pt idx="9">
                  <c:v>2.2002200220022012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dLbl>
              <c:idx val="4"/>
              <c:layout>
                <c:manualLayout>
                  <c:x val="1.1455801034579425E-3"/>
                  <c:y val="1.990472194110534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카드!$B$2:$B$9</c:f>
              <c:strCache>
                <c:ptCount val="8"/>
                <c:pt idx="0">
                  <c:v>신한카드</c:v>
                </c:pt>
                <c:pt idx="1">
                  <c:v>현대카드</c:v>
                </c:pt>
                <c:pt idx="2">
                  <c:v>국민카드</c:v>
                </c:pt>
                <c:pt idx="3">
                  <c:v>BC카드</c:v>
                </c:pt>
                <c:pt idx="4">
                  <c:v>삼성카드</c:v>
                </c:pt>
                <c:pt idx="5">
                  <c:v>우리카드</c:v>
                </c:pt>
                <c:pt idx="6">
                  <c:v>하나SK카드</c:v>
                </c:pt>
                <c:pt idx="7">
                  <c:v>롯데카드</c:v>
                </c:pt>
              </c:strCache>
            </c:strRef>
          </c:cat>
          <c:val>
            <c:numRef>
              <c:f>카드!$D$2:$D$9</c:f>
              <c:numCache>
                <c:formatCode>#,##0.0_ </c:formatCode>
                <c:ptCount val="8"/>
                <c:pt idx="0">
                  <c:v>24.202420242024186</c:v>
                </c:pt>
                <c:pt idx="1">
                  <c:v>16.941694169416941</c:v>
                </c:pt>
                <c:pt idx="2">
                  <c:v>13.861386138613867</c:v>
                </c:pt>
                <c:pt idx="3">
                  <c:v>13.531353135313521</c:v>
                </c:pt>
                <c:pt idx="4">
                  <c:v>13.421342134213418</c:v>
                </c:pt>
                <c:pt idx="5">
                  <c:v>6.6006600660066006</c:v>
                </c:pt>
                <c:pt idx="6">
                  <c:v>5.8305830583058285</c:v>
                </c:pt>
                <c:pt idx="7">
                  <c:v>5.6105610561056078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explosion val="8"/>
          </c:dPt>
          <c:dPt>
            <c:idx val="1"/>
            <c:bubble3D val="0"/>
            <c:explosion val="0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ko-KR" altLang="en-US"/>
                      <a:t>남
</a:t>
                    </a:r>
                    <a:r>
                      <a:rPr lang="en-US" altLang="ko-KR"/>
                      <a:t>73.4%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남여!$A$2:$A$3</c:f>
              <c:strCache>
                <c:ptCount val="2"/>
                <c:pt idx="0">
                  <c:v>남</c:v>
                </c:pt>
                <c:pt idx="1">
                  <c:v>여</c:v>
                </c:pt>
              </c:strCache>
            </c:strRef>
          </c:cat>
          <c:val>
            <c:numRef>
              <c:f>남여!$C$2:$C$3</c:f>
              <c:numCache>
                <c:formatCode>#,##0.0_);[Red]\(#,##0.0\)</c:formatCode>
                <c:ptCount val="2"/>
                <c:pt idx="0">
                  <c:v>73.377337733773288</c:v>
                </c:pt>
                <c:pt idx="1">
                  <c:v>26.622662266226623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096237970253713E-2"/>
          <c:y val="0.11342592592592601"/>
          <c:w val="0.72157283464566935"/>
          <c:h val="0.84722222222222221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765852908553798"/>
                  <c:y val="-5.71793525809273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5653357392825887"/>
                  <c:y val="8.14340915718870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8.1189741907261539E-2"/>
                  <c:y val="-2.65788130650335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6.6673036163366603E-2"/>
                  <c:y val="-9.758339298496779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연령대!$A$2:$A$8</c:f>
              <c:strCache>
                <c:ptCount val="7"/>
                <c:pt idx="0">
                  <c:v>10대</c:v>
                </c:pt>
                <c:pt idx="1">
                  <c:v>20대</c:v>
                </c:pt>
                <c:pt idx="2">
                  <c:v>30대</c:v>
                </c:pt>
                <c:pt idx="3">
                  <c:v>40대</c:v>
                </c:pt>
                <c:pt idx="4">
                  <c:v>50대</c:v>
                </c:pt>
                <c:pt idx="5">
                  <c:v>60대</c:v>
                </c:pt>
                <c:pt idx="6">
                  <c:v>70대이상</c:v>
                </c:pt>
              </c:strCache>
            </c:strRef>
          </c:cat>
          <c:val>
            <c:numRef>
              <c:f>연령대!$C$2:$C$8</c:f>
              <c:numCache>
                <c:formatCode>#,##0.0_ </c:formatCode>
                <c:ptCount val="7"/>
                <c:pt idx="0">
                  <c:v>0.22002200220022003</c:v>
                </c:pt>
                <c:pt idx="1">
                  <c:v>8.5808580858085755</c:v>
                </c:pt>
                <c:pt idx="2">
                  <c:v>32.563256325632544</c:v>
                </c:pt>
                <c:pt idx="3">
                  <c:v>34.103410341034113</c:v>
                </c:pt>
                <c:pt idx="4">
                  <c:v>17.051705170517053</c:v>
                </c:pt>
                <c:pt idx="5">
                  <c:v>6.1606160616061576</c:v>
                </c:pt>
                <c:pt idx="6">
                  <c:v>1.3201320132013201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0130436830782851E-2"/>
          <c:y val="3.4316797356852134E-2"/>
          <c:w val="0.74099124862831189"/>
          <c:h val="0.93003340531999901"/>
        </c:manualLayout>
      </c:layout>
      <c:pie3DChart>
        <c:varyColors val="1"/>
        <c:ser>
          <c:idx val="0"/>
          <c:order val="0"/>
          <c:explosion val="25"/>
          <c:dLbls>
            <c:dLbl>
              <c:idx val="2"/>
              <c:layout>
                <c:manualLayout>
                  <c:x val="0.29849708017607934"/>
                  <c:y val="0.13066736223189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0384833050367855"/>
                  <c:y val="0.208222461400957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1318619128466341E-3"/>
                  <c:y val="8.22115221208859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1318619128466341E-3"/>
                  <c:y val="8.44049170112730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1530553587422979E-2"/>
                  <c:y val="-1.590664476292981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78783086896746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5405355655708492E-2"/>
                  <c:y val="-2.15284271744976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2.8983686037547507E-3"/>
                  <c:y val="-0.11101015250791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7.804906560400314E-2"/>
                  <c:y val="-0.138160556017454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0.14614028414850541"/>
                  <c:y val="-5.09122934242971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0.2504899232488475"/>
                  <c:y val="-0.140883041793688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numFmt formatCode="#,##0.0_);\(#,##0.0\)" sourceLinked="0"/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지역별!$A$2:$A$18</c:f>
              <c:strCache>
                <c:ptCount val="17"/>
                <c:pt idx="0">
                  <c:v>서울틀별시</c:v>
                </c:pt>
                <c:pt idx="1">
                  <c:v>경기도</c:v>
                </c:pt>
                <c:pt idx="2">
                  <c:v>부산광역시</c:v>
                </c:pt>
                <c:pt idx="3">
                  <c:v>인천광역시</c:v>
                </c:pt>
                <c:pt idx="4">
                  <c:v>대구광영식</c:v>
                </c:pt>
                <c:pt idx="5">
                  <c:v>대전광역시</c:v>
                </c:pt>
                <c:pt idx="6">
                  <c:v>광주광역시</c:v>
                </c:pt>
                <c:pt idx="7">
                  <c:v>전라북도</c:v>
                </c:pt>
                <c:pt idx="8">
                  <c:v>경상남도</c:v>
                </c:pt>
                <c:pt idx="9">
                  <c:v>경상북도</c:v>
                </c:pt>
                <c:pt idx="10">
                  <c:v>강원도</c:v>
                </c:pt>
                <c:pt idx="11">
                  <c:v>울산광역시</c:v>
                </c:pt>
                <c:pt idx="12">
                  <c:v>충청북도</c:v>
                </c:pt>
                <c:pt idx="13">
                  <c:v>전라남도</c:v>
                </c:pt>
                <c:pt idx="14">
                  <c:v>제주특별자치도</c:v>
                </c:pt>
                <c:pt idx="15">
                  <c:v>충청남도</c:v>
                </c:pt>
                <c:pt idx="16">
                  <c:v>세종특별자치시</c:v>
                </c:pt>
              </c:strCache>
            </c:strRef>
          </c:cat>
          <c:val>
            <c:numRef>
              <c:f>지역별!$C$2:$C$18</c:f>
              <c:numCache>
                <c:formatCode>#,##0.0_);[Red]\(#,##0.0\)</c:formatCode>
                <c:ptCount val="17"/>
                <c:pt idx="0">
                  <c:v>32.563256325632544</c:v>
                </c:pt>
                <c:pt idx="1">
                  <c:v>22.552255225522554</c:v>
                </c:pt>
                <c:pt idx="2">
                  <c:v>7.370737073707371</c:v>
                </c:pt>
                <c:pt idx="3">
                  <c:v>5.9405940594059379</c:v>
                </c:pt>
                <c:pt idx="4">
                  <c:v>5.5005500550054967</c:v>
                </c:pt>
                <c:pt idx="5">
                  <c:v>4.4004400440044034</c:v>
                </c:pt>
                <c:pt idx="6">
                  <c:v>3.3003300330033003</c:v>
                </c:pt>
                <c:pt idx="7">
                  <c:v>3.0803080308030797</c:v>
                </c:pt>
                <c:pt idx="8">
                  <c:v>2.8602860286028604</c:v>
                </c:pt>
                <c:pt idx="9">
                  <c:v>2.3102310231023102</c:v>
                </c:pt>
                <c:pt idx="10">
                  <c:v>1.7601760176017602</c:v>
                </c:pt>
                <c:pt idx="11">
                  <c:v>1.7601760176017602</c:v>
                </c:pt>
                <c:pt idx="12">
                  <c:v>1.7601760176017602</c:v>
                </c:pt>
                <c:pt idx="13">
                  <c:v>1.5401540154015403</c:v>
                </c:pt>
                <c:pt idx="14">
                  <c:v>1.5401540154015403</c:v>
                </c:pt>
                <c:pt idx="15">
                  <c:v>1.5401540154015403</c:v>
                </c:pt>
                <c:pt idx="16">
                  <c:v>0.22002200220022003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ko-K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0F19B-305A-48DB-857F-6D5AD420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kicf</Company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kicf7</dc:creator>
  <cp:lastModifiedBy>이종갑</cp:lastModifiedBy>
  <cp:revision>2</cp:revision>
  <cp:lastPrinted>2014-11-26T07:58:00Z</cp:lastPrinted>
  <dcterms:created xsi:type="dcterms:W3CDTF">2014-11-27T02:47:00Z</dcterms:created>
  <dcterms:modified xsi:type="dcterms:W3CDTF">2014-11-27T02:47:00Z</dcterms:modified>
</cp:coreProperties>
</file>