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8DC" w:rsidRPr="00CD140C" w:rsidRDefault="000778DC" w:rsidP="000778DC">
      <w:pPr>
        <w:rPr>
          <w:rStyle w:val="a3"/>
        </w:rPr>
      </w:pPr>
    </w:p>
    <w:p w:rsidR="000778DC" w:rsidRDefault="00615C9C" w:rsidP="00696454">
      <w:pPr>
        <w:jc w:val="right"/>
        <w:outlineLvl w:val="0"/>
        <w:rPr>
          <w:rFonts w:ascii="바탕" w:eastAsia="바탕" w:hAnsi="바탕"/>
          <w:b/>
          <w:sz w:val="36"/>
          <w:szCs w:val="20"/>
        </w:rPr>
      </w:pPr>
      <w:r>
        <w:rPr>
          <w:rFonts w:ascii="바탕" w:eastAsia="바탕" w:hAnsi="바탕" w:hint="eastAsia"/>
          <w:b/>
          <w:sz w:val="36"/>
          <w:szCs w:val="20"/>
        </w:rPr>
        <w:t>CONSUMER GUIDE</w:t>
      </w:r>
    </w:p>
    <w:p w:rsidR="000778DC" w:rsidRPr="000A4C9A" w:rsidRDefault="00E76684" w:rsidP="000778DC">
      <w:pPr>
        <w:jc w:val="left"/>
        <w:rPr>
          <w:rFonts w:ascii="바탕" w:eastAsia="바탕" w:hAnsi="바탕"/>
          <w:b/>
          <w:sz w:val="36"/>
          <w:szCs w:val="20"/>
        </w:rPr>
      </w:pPr>
      <w:r>
        <w:rPr>
          <w:rFonts w:ascii="바탕" w:eastAsia="바탕" w:hAnsi="바탕"/>
          <w:b/>
          <w:noProof/>
          <w:sz w:val="36"/>
          <w:szCs w:val="20"/>
        </w:rPr>
        <w:pict>
          <v:group id="_x0000_s1029" editas="canvas" style="position:absolute;margin-left:0;margin-top:0;width:450pt;height:270pt;z-index:-251657216" coordorigin="2362,3421" coordsize="7200,4320" wrapcoords="684 8880 684 16380 20880 16380 20880 8880 684 8880" o:allowoverlap="f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2362;top:3421;width:7200;height:432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2650;top:5235;width:6624;height:1440" fillcolor="#c2d69b [1942]" strokeweight="4.5pt">
              <v:stroke linestyle="thickThin"/>
              <v:textbox style="mso-next-textbox:#_x0000_s1031">
                <w:txbxContent>
                  <w:p w:rsidR="00221315" w:rsidRPr="000A4C9A" w:rsidRDefault="00221315" w:rsidP="000778DC">
                    <w:pPr>
                      <w:rPr>
                        <w:rFonts w:ascii="바탕" w:eastAsia="바탕" w:hAnsi="바탕"/>
                        <w:b/>
                        <w:sz w:val="36"/>
                        <w:szCs w:val="20"/>
                      </w:rPr>
                    </w:pPr>
                  </w:p>
                  <w:p w:rsidR="00221315" w:rsidRPr="000A4C9A" w:rsidRDefault="00221315" w:rsidP="000778DC">
                    <w:pPr>
                      <w:jc w:val="center"/>
                      <w:rPr>
                        <w:rFonts w:ascii="바탕" w:eastAsia="바탕" w:hAnsi="바탕"/>
                        <w:sz w:val="52"/>
                        <w:szCs w:val="52"/>
                      </w:rPr>
                    </w:pPr>
                    <w:r w:rsidRPr="000A4C9A">
                      <w:rPr>
                        <w:rFonts w:ascii="바탕" w:eastAsia="바탕" w:hAnsi="바탕"/>
                        <w:b/>
                        <w:sz w:val="52"/>
                        <w:szCs w:val="52"/>
                      </w:rPr>
                      <w:t>가장 믿음직한 금융사</w:t>
                    </w:r>
                  </w:p>
                </w:txbxContent>
              </v:textbox>
            </v:shape>
            <w10:wrap type="tight"/>
          </v:group>
        </w:pict>
      </w:r>
    </w:p>
    <w:p w:rsidR="000778DC" w:rsidRPr="000A4C9A" w:rsidRDefault="000778DC" w:rsidP="000778DC">
      <w:pPr>
        <w:jc w:val="left"/>
        <w:rPr>
          <w:rFonts w:ascii="바탕" w:eastAsia="바탕" w:hAnsi="바탕"/>
          <w:b/>
          <w:sz w:val="36"/>
          <w:szCs w:val="20"/>
        </w:rPr>
      </w:pPr>
    </w:p>
    <w:p w:rsidR="000778DC" w:rsidRPr="000A4C9A" w:rsidRDefault="000778DC" w:rsidP="000778DC">
      <w:pPr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92389E" w:rsidP="000778DC">
      <w:pPr>
        <w:ind w:leftChars="235" w:left="470"/>
        <w:jc w:val="left"/>
        <w:rPr>
          <w:rFonts w:ascii="바탕" w:eastAsia="바탕" w:hAnsi="바탕"/>
          <w:b/>
          <w:sz w:val="48"/>
          <w:szCs w:val="48"/>
        </w:rPr>
      </w:pPr>
      <w:r>
        <w:rPr>
          <w:rFonts w:ascii="바탕" w:eastAsia="바탕" w:hAnsi="바탕" w:hint="eastAsia"/>
          <w:b/>
          <w:sz w:val="48"/>
          <w:szCs w:val="48"/>
        </w:rPr>
        <w:t xml:space="preserve">2013년 </w:t>
      </w:r>
      <w:r w:rsidR="000778DC" w:rsidRPr="000A4C9A">
        <w:rPr>
          <w:rFonts w:ascii="바탕" w:eastAsia="바탕" w:hAnsi="바탕" w:hint="eastAsia"/>
          <w:b/>
          <w:sz w:val="48"/>
          <w:szCs w:val="48"/>
        </w:rPr>
        <w:t xml:space="preserve">소비자가 뽑은 </w:t>
      </w: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0778D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</w:p>
    <w:p w:rsidR="00615C9C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  <w:r>
        <w:rPr>
          <w:rFonts w:ascii="바탕" w:eastAsia="바탕" w:hAnsi="바탕"/>
          <w:b/>
          <w:sz w:val="36"/>
          <w:szCs w:val="20"/>
        </w:rPr>
        <w:br w:type="page"/>
      </w:r>
    </w:p>
    <w:p w:rsidR="000778DC" w:rsidRPr="000A4C9A" w:rsidRDefault="000778DC" w:rsidP="000778DC">
      <w:pPr>
        <w:ind w:leftChars="235" w:left="470"/>
        <w:jc w:val="left"/>
        <w:rPr>
          <w:rFonts w:ascii="바탕" w:eastAsia="바탕" w:hAnsi="바탕"/>
          <w:b/>
          <w:sz w:val="36"/>
          <w:szCs w:val="20"/>
        </w:rPr>
      </w:pPr>
      <w:r w:rsidRPr="000A4C9A">
        <w:rPr>
          <w:rFonts w:ascii="바탕" w:eastAsia="바탕" w:hAnsi="바탕"/>
          <w:b/>
          <w:sz w:val="36"/>
          <w:szCs w:val="20"/>
        </w:rPr>
        <w:lastRenderedPageBreak/>
        <w:t>20</w:t>
      </w:r>
      <w:r w:rsidRPr="000A4C9A">
        <w:rPr>
          <w:rFonts w:ascii="바탕" w:eastAsia="바탕" w:hAnsi="바탕" w:hint="eastAsia"/>
          <w:b/>
          <w:sz w:val="36"/>
          <w:szCs w:val="20"/>
        </w:rPr>
        <w:t>1</w:t>
      </w:r>
      <w:r w:rsidR="00696454">
        <w:rPr>
          <w:rFonts w:ascii="바탕" w:eastAsia="바탕" w:hAnsi="바탕" w:hint="eastAsia"/>
          <w:b/>
          <w:sz w:val="36"/>
          <w:szCs w:val="20"/>
        </w:rPr>
        <w:t>3</w:t>
      </w:r>
      <w:r w:rsidRPr="000A4C9A">
        <w:rPr>
          <w:rFonts w:ascii="바탕" w:eastAsia="바탕" w:hAnsi="바탕"/>
          <w:b/>
          <w:sz w:val="36"/>
          <w:szCs w:val="20"/>
        </w:rPr>
        <w:t>년</w:t>
      </w:r>
      <w:r w:rsidRPr="000A4C9A">
        <w:rPr>
          <w:rFonts w:ascii="바탕" w:eastAsia="바탕" w:hAnsi="바탕" w:hint="eastAsia"/>
          <w:b/>
          <w:sz w:val="36"/>
          <w:szCs w:val="20"/>
        </w:rPr>
        <w:t xml:space="preserve"> </w:t>
      </w:r>
      <w:r w:rsidR="00615C9C" w:rsidRPr="000A4C9A">
        <w:rPr>
          <w:rFonts w:ascii="바탕" w:eastAsia="바탕" w:hAnsi="바탕"/>
          <w:b/>
          <w:sz w:val="36"/>
          <w:szCs w:val="20"/>
        </w:rPr>
        <w:t xml:space="preserve">소비자가 뽑은 </w:t>
      </w:r>
      <w:r w:rsidRPr="000A4C9A">
        <w:rPr>
          <w:rFonts w:ascii="바탕" w:eastAsia="바탕" w:hAnsi="바탕"/>
          <w:b/>
          <w:sz w:val="36"/>
          <w:szCs w:val="20"/>
        </w:rPr>
        <w:t>“가장 믿음직한 금융사”</w:t>
      </w:r>
      <w:r w:rsidRPr="000A4C9A">
        <w:rPr>
          <w:rFonts w:ascii="바탕" w:eastAsia="바탕" w:hAnsi="바탕" w:hint="eastAsia"/>
          <w:b/>
          <w:sz w:val="36"/>
          <w:szCs w:val="20"/>
        </w:rPr>
        <w:t xml:space="preserve"> </w:t>
      </w:r>
    </w:p>
    <w:p w:rsidR="000778DC" w:rsidRPr="000A4C9A" w:rsidRDefault="000778DC" w:rsidP="000778DC">
      <w:pPr>
        <w:jc w:val="center"/>
        <w:rPr>
          <w:rFonts w:ascii="바탕" w:eastAsia="바탕" w:hAnsi="바탕"/>
          <w:b/>
          <w:sz w:val="24"/>
          <w:szCs w:val="20"/>
        </w:rPr>
      </w:pPr>
    </w:p>
    <w:p w:rsidR="000778DC" w:rsidRPr="000A4C9A" w:rsidRDefault="000778DC" w:rsidP="000778DC">
      <w:pPr>
        <w:jc w:val="center"/>
        <w:rPr>
          <w:rFonts w:ascii="바탕" w:eastAsia="바탕" w:hAnsi="바탕"/>
          <w:b/>
          <w:sz w:val="24"/>
          <w:szCs w:val="20"/>
        </w:rPr>
      </w:pPr>
    </w:p>
    <w:p w:rsidR="000778DC" w:rsidRDefault="000778DC" w:rsidP="000778DC">
      <w:pPr>
        <w:rPr>
          <w:rFonts w:ascii="바탕" w:eastAsia="바탕" w:hAnsi="바탕"/>
          <w:b/>
          <w:sz w:val="32"/>
          <w:szCs w:val="20"/>
        </w:rPr>
      </w:pPr>
      <w:r w:rsidRPr="000A4C9A">
        <w:rPr>
          <w:rFonts w:ascii="바탕" w:eastAsia="바탕" w:hAnsi="바탕" w:hint="eastAsia"/>
          <w:b/>
          <w:sz w:val="32"/>
          <w:szCs w:val="20"/>
        </w:rPr>
        <w:t>Ⅰ</w:t>
      </w:r>
      <w:r w:rsidRPr="000A4C9A">
        <w:rPr>
          <w:rFonts w:ascii="바탕" w:eastAsia="바탕" w:hAnsi="바탕"/>
          <w:b/>
          <w:sz w:val="32"/>
          <w:szCs w:val="20"/>
        </w:rPr>
        <w:t xml:space="preserve"> </w:t>
      </w:r>
      <w:r w:rsidRPr="000A4C9A">
        <w:rPr>
          <w:rFonts w:ascii="바탕" w:eastAsia="바탕" w:hAnsi="바탕" w:hint="eastAsia"/>
          <w:b/>
          <w:sz w:val="32"/>
          <w:szCs w:val="20"/>
        </w:rPr>
        <w:t>설문조사 개요</w:t>
      </w:r>
    </w:p>
    <w:p w:rsidR="00615C9C" w:rsidRPr="000A4C9A" w:rsidRDefault="00615C9C" w:rsidP="000778DC">
      <w:pPr>
        <w:rPr>
          <w:rFonts w:ascii="바탕" w:eastAsia="바탕" w:hAnsi="바탕"/>
          <w:b/>
          <w:sz w:val="32"/>
          <w:szCs w:val="20"/>
        </w:rPr>
      </w:pPr>
    </w:p>
    <w:p w:rsidR="000778DC" w:rsidRPr="000A4C9A" w:rsidRDefault="000778DC" w:rsidP="000778DC">
      <w:pPr>
        <w:rPr>
          <w:rFonts w:ascii="바탕" w:eastAsia="바탕" w:hAnsi="바탕"/>
          <w:b/>
          <w:sz w:val="32"/>
          <w:szCs w:val="20"/>
        </w:rPr>
      </w:pPr>
    </w:p>
    <w:p w:rsidR="000778DC" w:rsidRPr="000A4C9A" w:rsidRDefault="000778DC" w:rsidP="000778DC">
      <w:pPr>
        <w:ind w:leftChars="140" w:left="555" w:hangingChars="100" w:hanging="275"/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/>
          <w:b/>
          <w:sz w:val="28"/>
          <w:szCs w:val="20"/>
        </w:rPr>
        <w:t>1.</w:t>
      </w:r>
      <w:r w:rsidRPr="000A4C9A">
        <w:rPr>
          <w:rFonts w:ascii="바탕" w:eastAsia="바탕" w:hAnsi="바탕" w:hint="eastAsia"/>
          <w:b/>
          <w:sz w:val="28"/>
          <w:szCs w:val="20"/>
        </w:rPr>
        <w:t xml:space="preserve"> 설문조사 </w:t>
      </w:r>
      <w:r w:rsidRPr="000A4C9A">
        <w:rPr>
          <w:rFonts w:ascii="바탕" w:eastAsia="바탕" w:hAnsi="바탕"/>
          <w:b/>
          <w:sz w:val="28"/>
          <w:szCs w:val="20"/>
        </w:rPr>
        <w:t>목적</w:t>
      </w:r>
      <w:r w:rsidRPr="000A4C9A">
        <w:rPr>
          <w:rFonts w:ascii="바탕" w:eastAsia="바탕" w:hAnsi="바탕"/>
          <w:szCs w:val="20"/>
        </w:rPr>
        <w:br/>
      </w:r>
      <w:r w:rsidRPr="000A4C9A">
        <w:rPr>
          <w:rFonts w:ascii="바탕" w:eastAsia="바탕" w:hAnsi="바탕"/>
          <w:sz w:val="24"/>
          <w:szCs w:val="24"/>
        </w:rPr>
        <w:t>20</w:t>
      </w:r>
      <w:r w:rsidRPr="000A4C9A">
        <w:rPr>
          <w:rFonts w:ascii="바탕" w:eastAsia="바탕" w:hAnsi="바탕" w:hint="eastAsia"/>
          <w:sz w:val="24"/>
          <w:szCs w:val="24"/>
        </w:rPr>
        <w:t>1</w:t>
      </w:r>
      <w:r w:rsidR="00696454">
        <w:rPr>
          <w:rFonts w:ascii="바탕" w:eastAsia="바탕" w:hAnsi="바탕" w:hint="eastAsia"/>
          <w:sz w:val="24"/>
          <w:szCs w:val="24"/>
        </w:rPr>
        <w:t>3</w:t>
      </w:r>
      <w:r>
        <w:rPr>
          <w:rFonts w:ascii="바탕" w:eastAsia="바탕" w:hAnsi="바탕" w:hint="eastAsia"/>
          <w:sz w:val="24"/>
          <w:szCs w:val="24"/>
        </w:rPr>
        <w:t>년</w:t>
      </w:r>
      <w:r w:rsidRPr="000A4C9A">
        <w:rPr>
          <w:rFonts w:ascii="바탕" w:eastAsia="바탕" w:hAnsi="바탕"/>
          <w:sz w:val="24"/>
          <w:szCs w:val="24"/>
        </w:rPr>
        <w:t xml:space="preserve"> 한</w:t>
      </w:r>
      <w:r w:rsidRPr="000A4C9A"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해 동안 소비자에게 가장 믿음을 주고, 최고의 가치를 제공한 금융사를</w:t>
      </w:r>
      <w:r w:rsidRPr="000A4C9A"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소비자가 직접 선정</w:t>
      </w:r>
      <w:r w:rsidRPr="000A4C9A">
        <w:rPr>
          <w:rFonts w:ascii="바탕" w:eastAsia="바탕" w:hAnsi="바탕" w:hint="eastAsia"/>
          <w:sz w:val="24"/>
          <w:szCs w:val="24"/>
        </w:rPr>
        <w:t>하여 소비자에게 올바른 선택정보를 제공하기 위해 소비자에게 직접 설문조사를 실시함</w:t>
      </w:r>
      <w:r w:rsidRPr="000A4C9A">
        <w:rPr>
          <w:rFonts w:ascii="바탕" w:eastAsia="바탕" w:hAnsi="바탕"/>
          <w:sz w:val="24"/>
          <w:szCs w:val="24"/>
        </w:rPr>
        <w:t>.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Pr="000A4C9A" w:rsidRDefault="000778DC" w:rsidP="000778DC">
      <w:pPr>
        <w:ind w:left="240" w:hangingChars="100" w:hanging="240"/>
        <w:rPr>
          <w:rFonts w:ascii="바탕" w:eastAsia="바탕" w:hAnsi="바탕"/>
          <w:sz w:val="24"/>
          <w:szCs w:val="20"/>
        </w:rPr>
      </w:pPr>
      <w:r w:rsidRPr="000A4C9A">
        <w:rPr>
          <w:rFonts w:ascii="바탕" w:eastAsia="바탕" w:hAnsi="바탕"/>
          <w:sz w:val="24"/>
          <w:szCs w:val="24"/>
        </w:rPr>
        <w:br/>
      </w:r>
      <w:r w:rsidRPr="000A4C9A">
        <w:rPr>
          <w:rFonts w:ascii="바탕" w:eastAsia="바탕" w:hAnsi="바탕"/>
          <w:b/>
          <w:sz w:val="28"/>
          <w:szCs w:val="20"/>
        </w:rPr>
        <w:t>2.</w:t>
      </w:r>
      <w:r w:rsidRPr="000A4C9A">
        <w:rPr>
          <w:rFonts w:ascii="바탕" w:eastAsia="바탕" w:hAnsi="바탕" w:hint="eastAsia"/>
          <w:b/>
          <w:sz w:val="28"/>
          <w:szCs w:val="20"/>
        </w:rPr>
        <w:t xml:space="preserve"> 설문조사</w:t>
      </w:r>
      <w:r w:rsidRPr="000A4C9A">
        <w:rPr>
          <w:rFonts w:ascii="바탕" w:eastAsia="바탕" w:hAnsi="바탕"/>
          <w:b/>
          <w:sz w:val="28"/>
          <w:szCs w:val="20"/>
        </w:rPr>
        <w:t xml:space="preserve"> 기간</w:t>
      </w:r>
    </w:p>
    <w:p w:rsidR="000778DC" w:rsidRPr="000A4C9A" w:rsidRDefault="000778DC" w:rsidP="000778DC">
      <w:pPr>
        <w:ind w:firstLineChars="300" w:firstLine="720"/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/>
          <w:sz w:val="24"/>
          <w:szCs w:val="24"/>
        </w:rPr>
        <w:t>20</w:t>
      </w:r>
      <w:r w:rsidRPr="000A4C9A">
        <w:rPr>
          <w:rFonts w:ascii="바탕" w:eastAsia="바탕" w:hAnsi="바탕" w:hint="eastAsia"/>
          <w:sz w:val="24"/>
          <w:szCs w:val="24"/>
        </w:rPr>
        <w:t>1</w:t>
      </w:r>
      <w:r w:rsidR="00696454">
        <w:rPr>
          <w:rFonts w:ascii="바탕" w:eastAsia="바탕" w:hAnsi="바탕" w:hint="eastAsia"/>
          <w:sz w:val="24"/>
          <w:szCs w:val="24"/>
        </w:rPr>
        <w:t>3</w:t>
      </w:r>
      <w:r w:rsidRPr="000A4C9A">
        <w:rPr>
          <w:rFonts w:ascii="바탕" w:eastAsia="바탕" w:hAnsi="바탕" w:hint="eastAsia"/>
          <w:sz w:val="24"/>
          <w:szCs w:val="24"/>
        </w:rPr>
        <w:t>년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="00B27253">
        <w:rPr>
          <w:rFonts w:ascii="바탕" w:eastAsia="바탕" w:hAnsi="바탕" w:hint="eastAsia"/>
          <w:sz w:val="24"/>
          <w:szCs w:val="24"/>
        </w:rPr>
        <w:t>1</w:t>
      </w:r>
      <w:r w:rsidR="00696454">
        <w:rPr>
          <w:rFonts w:ascii="바탕" w:eastAsia="바탕" w:hAnsi="바탕" w:hint="eastAsia"/>
          <w:sz w:val="24"/>
          <w:szCs w:val="24"/>
        </w:rPr>
        <w:t>0</w:t>
      </w:r>
      <w:r w:rsidRPr="000A4C9A">
        <w:rPr>
          <w:rFonts w:ascii="바탕" w:eastAsia="바탕" w:hAnsi="바탕" w:hint="eastAsia"/>
          <w:sz w:val="24"/>
          <w:szCs w:val="24"/>
        </w:rPr>
        <w:t>월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="00696454">
        <w:rPr>
          <w:rFonts w:ascii="바탕" w:eastAsia="바탕" w:hAnsi="바탕" w:hint="eastAsia"/>
          <w:sz w:val="24"/>
          <w:szCs w:val="24"/>
        </w:rPr>
        <w:t>1</w:t>
      </w:r>
      <w:r w:rsidRPr="000A4C9A">
        <w:rPr>
          <w:rFonts w:ascii="바탕" w:eastAsia="바탕" w:hAnsi="바탕" w:hint="eastAsia"/>
          <w:sz w:val="24"/>
          <w:szCs w:val="24"/>
        </w:rPr>
        <w:t>일부터</w:t>
      </w:r>
      <w:r w:rsidRPr="000A4C9A">
        <w:rPr>
          <w:rFonts w:ascii="바탕" w:eastAsia="바탕" w:hAnsi="바탕"/>
          <w:sz w:val="24"/>
          <w:szCs w:val="24"/>
        </w:rPr>
        <w:t xml:space="preserve"> 20</w:t>
      </w:r>
      <w:r w:rsidR="00716A24">
        <w:rPr>
          <w:rFonts w:ascii="바탕" w:eastAsia="바탕" w:hAnsi="바탕" w:hint="eastAsia"/>
          <w:sz w:val="24"/>
          <w:szCs w:val="24"/>
        </w:rPr>
        <w:t>13</w:t>
      </w:r>
      <w:r w:rsidRPr="000A4C9A">
        <w:rPr>
          <w:rFonts w:ascii="바탕" w:eastAsia="바탕" w:hAnsi="바탕" w:hint="eastAsia"/>
          <w:sz w:val="24"/>
          <w:szCs w:val="24"/>
        </w:rPr>
        <w:t>년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Pr="000A4C9A">
        <w:rPr>
          <w:rFonts w:ascii="바탕" w:eastAsia="바탕" w:hAnsi="바탕" w:hint="eastAsia"/>
          <w:sz w:val="24"/>
          <w:szCs w:val="24"/>
        </w:rPr>
        <w:t>1</w:t>
      </w:r>
      <w:r w:rsidR="00B27253">
        <w:rPr>
          <w:rFonts w:ascii="바탕" w:eastAsia="바탕" w:hAnsi="바탕" w:hint="eastAsia"/>
          <w:sz w:val="24"/>
          <w:szCs w:val="24"/>
        </w:rPr>
        <w:t>1</w:t>
      </w:r>
      <w:r w:rsidRPr="000A4C9A">
        <w:rPr>
          <w:rFonts w:ascii="바탕" w:eastAsia="바탕" w:hAnsi="바탕" w:hint="eastAsia"/>
          <w:sz w:val="24"/>
          <w:szCs w:val="24"/>
        </w:rPr>
        <w:t xml:space="preserve">월 </w:t>
      </w:r>
      <w:r w:rsidR="00B27253">
        <w:rPr>
          <w:rFonts w:ascii="바탕" w:eastAsia="바탕" w:hAnsi="바탕" w:hint="eastAsia"/>
          <w:sz w:val="24"/>
          <w:szCs w:val="24"/>
        </w:rPr>
        <w:t>2</w:t>
      </w:r>
      <w:r w:rsidR="00696454">
        <w:rPr>
          <w:rFonts w:ascii="바탕" w:eastAsia="바탕" w:hAnsi="바탕" w:hint="eastAsia"/>
          <w:sz w:val="24"/>
          <w:szCs w:val="24"/>
        </w:rPr>
        <w:t>5</w:t>
      </w:r>
      <w:r w:rsidRPr="000A4C9A">
        <w:rPr>
          <w:rFonts w:ascii="바탕" w:eastAsia="바탕" w:hAnsi="바탕" w:hint="eastAsia"/>
          <w:sz w:val="24"/>
          <w:szCs w:val="24"/>
        </w:rPr>
        <w:t xml:space="preserve">일까지 </w:t>
      </w:r>
      <w:r w:rsidR="00696454">
        <w:rPr>
          <w:rFonts w:ascii="바탕" w:eastAsia="바탕" w:hAnsi="바탕" w:hint="eastAsia"/>
          <w:sz w:val="24"/>
          <w:szCs w:val="24"/>
        </w:rPr>
        <w:t>56</w:t>
      </w:r>
      <w:r w:rsidRPr="000A4C9A">
        <w:rPr>
          <w:rFonts w:ascii="바탕" w:eastAsia="바탕" w:hAnsi="바탕"/>
          <w:sz w:val="24"/>
          <w:szCs w:val="24"/>
        </w:rPr>
        <w:t>일간</w:t>
      </w:r>
      <w:r w:rsidRPr="000A4C9A">
        <w:rPr>
          <w:rFonts w:ascii="바탕" w:eastAsia="바탕" w:hAnsi="바탕" w:hint="eastAsia"/>
          <w:sz w:val="24"/>
          <w:szCs w:val="24"/>
        </w:rPr>
        <w:t xml:space="preserve"> 진행함.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Pr="00716A24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0"/>
        </w:rPr>
      </w:pPr>
      <w:r w:rsidRPr="000A4C9A">
        <w:rPr>
          <w:rFonts w:ascii="바탕" w:eastAsia="바탕" w:hAnsi="바탕"/>
          <w:b/>
          <w:sz w:val="28"/>
          <w:szCs w:val="20"/>
        </w:rPr>
        <w:t>3.</w:t>
      </w:r>
      <w:r w:rsidRPr="000A4C9A">
        <w:rPr>
          <w:rFonts w:ascii="바탕" w:eastAsia="바탕" w:hAnsi="바탕" w:hint="eastAsia"/>
          <w:b/>
          <w:sz w:val="28"/>
          <w:szCs w:val="20"/>
        </w:rPr>
        <w:t xml:space="preserve"> 설문조사 </w:t>
      </w:r>
      <w:r w:rsidRPr="000A4C9A">
        <w:rPr>
          <w:rFonts w:ascii="바탕" w:eastAsia="바탕" w:hAnsi="바탕"/>
          <w:b/>
          <w:sz w:val="28"/>
          <w:szCs w:val="20"/>
        </w:rPr>
        <w:t>피선발 금융사</w:t>
      </w:r>
    </w:p>
    <w:p w:rsidR="000778DC" w:rsidRPr="000A4C9A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0"/>
        </w:rPr>
      </w:pPr>
    </w:p>
    <w:p w:rsidR="000778DC" w:rsidRPr="000A4C9A" w:rsidRDefault="000778DC" w:rsidP="000778DC">
      <w:pPr>
        <w:numPr>
          <w:ilvl w:val="0"/>
          <w:numId w:val="1"/>
        </w:num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>5대 금융권(은행, 증권, 생명보험, 손해보험, 카드) 대상으로 함.</w:t>
      </w: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(1) </w:t>
      </w:r>
      <w:r w:rsidRPr="000A4C9A">
        <w:rPr>
          <w:rFonts w:ascii="바탕" w:eastAsia="바탕" w:hAnsi="바탕"/>
          <w:sz w:val="24"/>
          <w:szCs w:val="24"/>
        </w:rPr>
        <w:t>은행업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 1</w:t>
      </w:r>
      <w:r w:rsidR="00EF686C">
        <w:rPr>
          <w:rFonts w:ascii="바탕" w:eastAsia="바탕" w:hAnsi="바탕" w:hint="eastAsia"/>
          <w:sz w:val="24"/>
          <w:szCs w:val="24"/>
        </w:rPr>
        <w:t>7</w:t>
      </w:r>
      <w:r w:rsidRPr="000A4C9A">
        <w:rPr>
          <w:rFonts w:ascii="바탕" w:eastAsia="바탕" w:hAnsi="바탕"/>
          <w:sz w:val="24"/>
          <w:szCs w:val="24"/>
        </w:rPr>
        <w:t>개사(지방은행 포함)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1701"/>
        <w:gridCol w:w="567"/>
        <w:gridCol w:w="1842"/>
        <w:gridCol w:w="567"/>
        <w:gridCol w:w="1701"/>
        <w:gridCol w:w="567"/>
        <w:gridCol w:w="1763"/>
      </w:tblGrid>
      <w:tr w:rsidR="000778DC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경남</w:t>
            </w:r>
            <w:r w:rsidR="000778DC" w:rsidRPr="000A4C9A">
              <w:rPr>
                <w:rFonts w:ascii="바탕" w:eastAsia="바탕" w:hAnsi="바탕" w:hint="eastAsia"/>
                <w:sz w:val="22"/>
              </w:rPr>
              <w:t>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1842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광주은행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KB국민은행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1763" w:type="dxa"/>
            <w:vAlign w:val="center"/>
          </w:tcPr>
          <w:p w:rsidR="000778DC" w:rsidRPr="000A4C9A" w:rsidRDefault="00305EEB" w:rsidP="00EF686C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IBK기업은행</w:t>
            </w:r>
          </w:p>
        </w:tc>
      </w:tr>
      <w:tr w:rsidR="000778DC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305EEB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NH농협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6</w:t>
            </w:r>
          </w:p>
        </w:tc>
        <w:tc>
          <w:tcPr>
            <w:tcW w:w="1842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대구은행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부산은행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1763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KDB산업은행</w:t>
            </w:r>
          </w:p>
        </w:tc>
      </w:tr>
      <w:tr w:rsidR="000778DC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9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수협은행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10</w:t>
            </w:r>
          </w:p>
        </w:tc>
        <w:tc>
          <w:tcPr>
            <w:tcW w:w="1842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신한은행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11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우리은행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12</w:t>
            </w:r>
          </w:p>
        </w:tc>
        <w:tc>
          <w:tcPr>
            <w:tcW w:w="1763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KEB외환은행</w:t>
            </w:r>
          </w:p>
        </w:tc>
      </w:tr>
      <w:tr w:rsidR="000778DC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13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전북은행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14</w:t>
            </w:r>
          </w:p>
        </w:tc>
        <w:tc>
          <w:tcPr>
            <w:tcW w:w="1842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제주은행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15</w:t>
            </w:r>
          </w:p>
        </w:tc>
        <w:tc>
          <w:tcPr>
            <w:tcW w:w="1701" w:type="dxa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하나은행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16</w:t>
            </w:r>
          </w:p>
        </w:tc>
        <w:tc>
          <w:tcPr>
            <w:tcW w:w="1763" w:type="dxa"/>
            <w:vAlign w:val="center"/>
          </w:tcPr>
          <w:p w:rsidR="000778DC" w:rsidRPr="000A4C9A" w:rsidRDefault="00305EEB" w:rsidP="00EF686C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한국씨티은행</w:t>
            </w:r>
          </w:p>
        </w:tc>
      </w:tr>
      <w:tr w:rsidR="00305EEB" w:rsidRPr="000A4C9A" w:rsidTr="00F12DC8">
        <w:trPr>
          <w:trHeight w:val="450"/>
        </w:trPr>
        <w:tc>
          <w:tcPr>
            <w:tcW w:w="534" w:type="dxa"/>
            <w:shd w:val="clear" w:color="auto" w:fill="EEECE1"/>
            <w:vAlign w:val="center"/>
          </w:tcPr>
          <w:p w:rsidR="00305EEB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17</w:t>
            </w:r>
          </w:p>
        </w:tc>
        <w:tc>
          <w:tcPr>
            <w:tcW w:w="1701" w:type="dxa"/>
            <w:vAlign w:val="center"/>
          </w:tcPr>
          <w:p w:rsidR="00305EEB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스탠다드</w:t>
            </w:r>
          </w:p>
          <w:p w:rsidR="00305EEB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차타드은행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305EEB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842" w:type="dxa"/>
            <w:vAlign w:val="center"/>
          </w:tcPr>
          <w:p w:rsidR="00305EEB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567" w:type="dxa"/>
            <w:shd w:val="clear" w:color="auto" w:fill="EEECE1"/>
            <w:vAlign w:val="center"/>
          </w:tcPr>
          <w:p w:rsidR="00305EEB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305EEB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567" w:type="dxa"/>
            <w:shd w:val="clear" w:color="auto" w:fill="EEECE1"/>
            <w:vAlign w:val="center"/>
          </w:tcPr>
          <w:p w:rsidR="00305EEB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763" w:type="dxa"/>
            <w:vAlign w:val="center"/>
          </w:tcPr>
          <w:p w:rsidR="00305EEB" w:rsidRDefault="00305EEB" w:rsidP="00EF686C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</w:tbl>
    <w:p w:rsidR="00615C9C" w:rsidRDefault="00615C9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(2) </w:t>
      </w:r>
      <w:r w:rsidRPr="000A4C9A">
        <w:rPr>
          <w:rFonts w:ascii="바탕" w:eastAsia="바탕" w:hAnsi="바탕"/>
          <w:sz w:val="24"/>
          <w:szCs w:val="24"/>
        </w:rPr>
        <w:t>증권업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 xml:space="preserve">: 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2</w:t>
      </w:r>
      <w:r w:rsidR="00144856">
        <w:rPr>
          <w:rFonts w:ascii="바탕" w:eastAsia="바탕" w:hAnsi="바탕" w:hint="eastAsia"/>
          <w:sz w:val="24"/>
          <w:szCs w:val="24"/>
        </w:rPr>
        <w:t>4</w:t>
      </w:r>
      <w:r w:rsidRPr="000A4C9A">
        <w:rPr>
          <w:rFonts w:ascii="바탕" w:eastAsia="바탕" w:hAnsi="바탕"/>
          <w:sz w:val="24"/>
          <w:szCs w:val="24"/>
        </w:rPr>
        <w:t>개사(자산1조 이상 증권사</w:t>
      </w:r>
      <w:r>
        <w:rPr>
          <w:rFonts w:ascii="바탕" w:eastAsia="바탕" w:hAnsi="바탕" w:hint="eastAsia"/>
          <w:sz w:val="24"/>
          <w:szCs w:val="24"/>
        </w:rPr>
        <w:t>)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 w:themeFill="background1" w:themeFillShade="F2"/>
        <w:tblLook w:val="04A0"/>
      </w:tblPr>
      <w:tblGrid>
        <w:gridCol w:w="533"/>
        <w:gridCol w:w="1820"/>
        <w:gridCol w:w="577"/>
        <w:gridCol w:w="1735"/>
        <w:gridCol w:w="566"/>
        <w:gridCol w:w="1779"/>
        <w:gridCol w:w="479"/>
        <w:gridCol w:w="1753"/>
      </w:tblGrid>
      <w:tr w:rsidR="000778DC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교보증권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대신증권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대우증권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동부증권</w:t>
            </w:r>
          </w:p>
        </w:tc>
      </w:tr>
      <w:tr w:rsidR="000778DC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2C6A7D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2C6A7D">
              <w:rPr>
                <w:rFonts w:ascii="바탕" w:eastAsia="바탕" w:hAnsi="바탕" w:hint="eastAsia"/>
                <w:szCs w:val="20"/>
              </w:rPr>
              <w:t>동양종합금융증권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6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메리츠증권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미래에셋증권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삼성증권</w:t>
            </w:r>
          </w:p>
        </w:tc>
      </w:tr>
      <w:tr w:rsidR="000778DC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9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신영증권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10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신한금융투자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11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아이엠투자증권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12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우리</w:t>
            </w:r>
            <w:r w:rsidR="000778DC" w:rsidRPr="000A4C9A">
              <w:rPr>
                <w:rFonts w:ascii="바탕" w:eastAsia="바탕" w:hAnsi="바탕" w:hint="eastAsia"/>
                <w:sz w:val="22"/>
              </w:rPr>
              <w:t>투자증권</w:t>
            </w:r>
          </w:p>
        </w:tc>
      </w:tr>
      <w:tr w:rsidR="000778DC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13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유진투자증권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14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키움증권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15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하나대투증권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16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하이투자증권</w:t>
            </w:r>
          </w:p>
        </w:tc>
      </w:tr>
      <w:tr w:rsidR="000778DC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17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한국투자증권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FB7594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FB7594">
              <w:rPr>
                <w:rFonts w:ascii="바탕" w:eastAsia="바탕" w:hAnsi="바탕" w:hint="eastAsia"/>
                <w:sz w:val="22"/>
              </w:rPr>
              <w:t>18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한화투자증권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19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현대증권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20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HMC투자증권</w:t>
            </w:r>
          </w:p>
        </w:tc>
      </w:tr>
      <w:tr w:rsidR="000778DC" w:rsidRPr="000A4C9A" w:rsidTr="00305EEB">
        <w:trPr>
          <w:trHeight w:val="405"/>
        </w:trPr>
        <w:tc>
          <w:tcPr>
            <w:tcW w:w="533" w:type="dxa"/>
            <w:shd w:val="clear" w:color="auto" w:fill="F2F2F2" w:themeFill="background1" w:themeFillShade="F2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21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0778DC" w:rsidRPr="000A4C9A" w:rsidRDefault="00305EEB" w:rsidP="00305EEB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KB투자증권</w:t>
            </w:r>
          </w:p>
        </w:tc>
        <w:tc>
          <w:tcPr>
            <w:tcW w:w="577" w:type="dxa"/>
            <w:shd w:val="clear" w:color="auto" w:fill="F2F2F2" w:themeFill="background1" w:themeFillShade="F2"/>
            <w:vAlign w:val="center"/>
          </w:tcPr>
          <w:p w:rsidR="000778DC" w:rsidRPr="00FB7594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FB7594">
              <w:rPr>
                <w:rFonts w:ascii="바탕" w:eastAsia="바탕" w:hAnsi="바탕" w:hint="eastAsia"/>
                <w:sz w:val="22"/>
              </w:rPr>
              <w:t>22</w:t>
            </w:r>
          </w:p>
        </w:tc>
        <w:tc>
          <w:tcPr>
            <w:tcW w:w="1735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NH농협증권</w:t>
            </w:r>
          </w:p>
        </w:tc>
        <w:tc>
          <w:tcPr>
            <w:tcW w:w="566" w:type="dxa"/>
            <w:shd w:val="clear" w:color="auto" w:fill="F2F2F2" w:themeFill="background1" w:themeFillShade="F2"/>
            <w:vAlign w:val="center"/>
          </w:tcPr>
          <w:p w:rsidR="000778DC" w:rsidRPr="000A4C9A" w:rsidRDefault="00DF7342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FB7594">
              <w:rPr>
                <w:rFonts w:ascii="바탕" w:eastAsia="바탕" w:hAnsi="바탕" w:hint="eastAsia"/>
                <w:sz w:val="22"/>
              </w:rPr>
              <w:t>2</w:t>
            </w:r>
            <w:r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SK증권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24</w:t>
            </w:r>
          </w:p>
        </w:tc>
        <w:tc>
          <w:tcPr>
            <w:tcW w:w="1753" w:type="dxa"/>
            <w:shd w:val="clear" w:color="auto" w:fill="auto"/>
            <w:vAlign w:val="center"/>
          </w:tcPr>
          <w:p w:rsidR="000778DC" w:rsidRPr="000A4C9A" w:rsidRDefault="00305EEB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ktb투자증권</w:t>
            </w:r>
          </w:p>
        </w:tc>
      </w:tr>
    </w:tbl>
    <w:p w:rsidR="00615C9C" w:rsidRDefault="00615C9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(3) </w:t>
      </w:r>
      <w:r w:rsidRPr="000A4C9A">
        <w:rPr>
          <w:rFonts w:ascii="바탕" w:eastAsia="바탕" w:hAnsi="바탕"/>
          <w:sz w:val="24"/>
          <w:szCs w:val="24"/>
        </w:rPr>
        <w:t>생명보험업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 xml:space="preserve"> 2</w:t>
      </w:r>
      <w:r w:rsidR="00A8005C">
        <w:rPr>
          <w:rFonts w:ascii="바탕" w:eastAsia="바탕" w:hAnsi="바탕" w:hint="eastAsia"/>
          <w:sz w:val="24"/>
          <w:szCs w:val="24"/>
        </w:rPr>
        <w:t>4</w:t>
      </w:r>
      <w:r w:rsidRPr="000A4C9A">
        <w:rPr>
          <w:rFonts w:ascii="바탕" w:eastAsia="바탕" w:hAnsi="바탕"/>
          <w:sz w:val="24"/>
          <w:szCs w:val="24"/>
        </w:rPr>
        <w:t>개사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914"/>
        <w:gridCol w:w="495"/>
        <w:gridCol w:w="1789"/>
        <w:gridCol w:w="479"/>
        <w:gridCol w:w="1843"/>
        <w:gridCol w:w="567"/>
        <w:gridCol w:w="1843"/>
      </w:tblGrid>
      <w:tr w:rsidR="000778DC" w:rsidRPr="000A4C9A" w:rsidTr="00621A34">
        <w:trPr>
          <w:trHeight w:val="345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1914" w:type="dxa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교보생명</w:t>
            </w:r>
          </w:p>
        </w:tc>
        <w:tc>
          <w:tcPr>
            <w:tcW w:w="495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1789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한화생명</w:t>
            </w:r>
          </w:p>
        </w:tc>
        <w:tc>
          <w:tcPr>
            <w:tcW w:w="479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동부생명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동양생명</w:t>
            </w:r>
          </w:p>
        </w:tc>
      </w:tr>
      <w:tr w:rsidR="000778DC" w:rsidRPr="000A4C9A" w:rsidTr="00621A34">
        <w:trPr>
          <w:trHeight w:val="345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1914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라이나생명</w:t>
            </w:r>
          </w:p>
        </w:tc>
        <w:tc>
          <w:tcPr>
            <w:tcW w:w="495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6</w:t>
            </w:r>
          </w:p>
        </w:tc>
        <w:tc>
          <w:tcPr>
            <w:tcW w:w="1789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메트라이프생명</w:t>
            </w:r>
          </w:p>
        </w:tc>
        <w:tc>
          <w:tcPr>
            <w:tcW w:w="479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미래에셋생명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삼성생명</w:t>
            </w:r>
          </w:p>
        </w:tc>
      </w:tr>
      <w:tr w:rsidR="000778DC" w:rsidRPr="000A4C9A" w:rsidTr="00621A34">
        <w:trPr>
          <w:trHeight w:val="345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9</w:t>
            </w:r>
          </w:p>
        </w:tc>
        <w:tc>
          <w:tcPr>
            <w:tcW w:w="1914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신한생명</w:t>
            </w:r>
          </w:p>
        </w:tc>
        <w:tc>
          <w:tcPr>
            <w:tcW w:w="495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10</w:t>
            </w:r>
          </w:p>
        </w:tc>
        <w:tc>
          <w:tcPr>
            <w:tcW w:w="1789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IBK연금보험</w:t>
            </w:r>
          </w:p>
        </w:tc>
        <w:tc>
          <w:tcPr>
            <w:tcW w:w="479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11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ING생명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12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알리안츠생명</w:t>
            </w:r>
          </w:p>
        </w:tc>
      </w:tr>
      <w:tr w:rsidR="000778DC" w:rsidRPr="000A4C9A" w:rsidTr="00621A34">
        <w:trPr>
          <w:trHeight w:val="345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13</w:t>
            </w:r>
          </w:p>
        </w:tc>
        <w:tc>
          <w:tcPr>
            <w:tcW w:w="1914" w:type="dxa"/>
            <w:vAlign w:val="center"/>
          </w:tcPr>
          <w:p w:rsidR="000778DC" w:rsidRPr="000A4C9A" w:rsidRDefault="00621A34" w:rsidP="00621A34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ace생명</w:t>
            </w:r>
          </w:p>
        </w:tc>
        <w:tc>
          <w:tcPr>
            <w:tcW w:w="495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14</w:t>
            </w:r>
          </w:p>
        </w:tc>
        <w:tc>
          <w:tcPr>
            <w:tcW w:w="1789" w:type="dxa"/>
            <w:vAlign w:val="center"/>
          </w:tcPr>
          <w:p w:rsidR="000778DC" w:rsidRPr="000A4C9A" w:rsidRDefault="00621A34" w:rsidP="00621A34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AIA생명</w:t>
            </w:r>
          </w:p>
        </w:tc>
        <w:tc>
          <w:tcPr>
            <w:tcW w:w="479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15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NH농협생명</w:t>
            </w:r>
          </w:p>
        </w:tc>
        <w:tc>
          <w:tcPr>
            <w:tcW w:w="567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16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우리아비바생명</w:t>
            </w:r>
          </w:p>
        </w:tc>
      </w:tr>
      <w:tr w:rsidR="000778DC" w:rsidRPr="000A4C9A" w:rsidTr="00621A34">
        <w:trPr>
          <w:trHeight w:val="345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17</w:t>
            </w:r>
          </w:p>
        </w:tc>
        <w:tc>
          <w:tcPr>
            <w:tcW w:w="1914" w:type="dxa"/>
            <w:vAlign w:val="center"/>
          </w:tcPr>
          <w:p w:rsidR="000778DC" w:rsidRPr="000A4C9A" w:rsidRDefault="00621A34" w:rsidP="00621A34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카디프생명</w:t>
            </w:r>
          </w:p>
        </w:tc>
        <w:tc>
          <w:tcPr>
            <w:tcW w:w="495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18</w:t>
            </w:r>
          </w:p>
        </w:tc>
        <w:tc>
          <w:tcPr>
            <w:tcW w:w="1789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KDB생명</w:t>
            </w:r>
          </w:p>
        </w:tc>
        <w:tc>
          <w:tcPr>
            <w:tcW w:w="479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19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KB생명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20</w:t>
            </w:r>
          </w:p>
        </w:tc>
        <w:tc>
          <w:tcPr>
            <w:tcW w:w="1843" w:type="dxa"/>
            <w:vAlign w:val="center"/>
          </w:tcPr>
          <w:p w:rsidR="000778D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푸르덴셜생명</w:t>
            </w:r>
          </w:p>
        </w:tc>
      </w:tr>
      <w:tr w:rsidR="00A8005C" w:rsidRPr="000A4C9A" w:rsidTr="00621A34">
        <w:trPr>
          <w:trHeight w:val="345"/>
        </w:trPr>
        <w:tc>
          <w:tcPr>
            <w:tcW w:w="534" w:type="dxa"/>
            <w:shd w:val="clear" w:color="auto" w:fill="EEECE1"/>
            <w:vAlign w:val="center"/>
          </w:tcPr>
          <w:p w:rsidR="00A8005C" w:rsidRPr="000A4C9A" w:rsidRDefault="00A8005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21</w:t>
            </w:r>
          </w:p>
        </w:tc>
        <w:tc>
          <w:tcPr>
            <w:tcW w:w="1914" w:type="dxa"/>
            <w:vAlign w:val="center"/>
          </w:tcPr>
          <w:p w:rsidR="00A8005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PCA생명</w:t>
            </w:r>
          </w:p>
        </w:tc>
        <w:tc>
          <w:tcPr>
            <w:tcW w:w="495" w:type="dxa"/>
            <w:shd w:val="clear" w:color="auto" w:fill="EEECE1"/>
            <w:vAlign w:val="center"/>
          </w:tcPr>
          <w:p w:rsidR="00A8005C" w:rsidRPr="000A4C9A" w:rsidRDefault="00A8005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22</w:t>
            </w:r>
          </w:p>
        </w:tc>
        <w:tc>
          <w:tcPr>
            <w:tcW w:w="1789" w:type="dxa"/>
            <w:vAlign w:val="center"/>
          </w:tcPr>
          <w:p w:rsidR="00A8005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하나생명</w:t>
            </w:r>
          </w:p>
        </w:tc>
        <w:tc>
          <w:tcPr>
            <w:tcW w:w="479" w:type="dxa"/>
            <w:shd w:val="clear" w:color="auto" w:fill="F2F2F2" w:themeFill="background1" w:themeFillShade="F2"/>
            <w:vAlign w:val="center"/>
          </w:tcPr>
          <w:p w:rsidR="00A8005C" w:rsidRPr="000A4C9A" w:rsidRDefault="00A8005C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23</w:t>
            </w:r>
          </w:p>
        </w:tc>
        <w:tc>
          <w:tcPr>
            <w:tcW w:w="1843" w:type="dxa"/>
            <w:vAlign w:val="center"/>
          </w:tcPr>
          <w:p w:rsidR="00A8005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현대라이프생명</w:t>
            </w:r>
          </w:p>
        </w:tc>
        <w:tc>
          <w:tcPr>
            <w:tcW w:w="567" w:type="dxa"/>
            <w:shd w:val="clear" w:color="auto" w:fill="EEECE1" w:themeFill="background2"/>
            <w:vAlign w:val="center"/>
          </w:tcPr>
          <w:p w:rsidR="00A8005C" w:rsidRPr="000A4C9A" w:rsidRDefault="00A8005C" w:rsidP="00A8005C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24</w:t>
            </w:r>
          </w:p>
        </w:tc>
        <w:tc>
          <w:tcPr>
            <w:tcW w:w="1843" w:type="dxa"/>
            <w:vAlign w:val="center"/>
          </w:tcPr>
          <w:p w:rsidR="00A8005C" w:rsidRPr="000A4C9A" w:rsidRDefault="00621A34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흥국생명</w:t>
            </w:r>
          </w:p>
        </w:tc>
      </w:tr>
    </w:tbl>
    <w:p w:rsidR="000778DC" w:rsidRPr="000A4C9A" w:rsidRDefault="000778DC" w:rsidP="000778DC">
      <w:pPr>
        <w:rPr>
          <w:rFonts w:ascii="바탕" w:eastAsia="바탕" w:hAnsi="바탕"/>
          <w:sz w:val="22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(4) </w:t>
      </w:r>
      <w:r w:rsidRPr="000A4C9A">
        <w:rPr>
          <w:rFonts w:ascii="바탕" w:eastAsia="바탕" w:hAnsi="바탕"/>
          <w:sz w:val="24"/>
          <w:szCs w:val="24"/>
        </w:rPr>
        <w:t>손해보험업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 xml:space="preserve"> 1</w:t>
      </w:r>
      <w:r w:rsidR="0066780B">
        <w:rPr>
          <w:rFonts w:ascii="바탕" w:eastAsia="바탕" w:hAnsi="바탕" w:hint="eastAsia"/>
          <w:sz w:val="24"/>
          <w:szCs w:val="24"/>
        </w:rPr>
        <w:t>4</w:t>
      </w:r>
      <w:r w:rsidRPr="000A4C9A">
        <w:rPr>
          <w:rFonts w:ascii="바탕" w:eastAsia="바탕" w:hAnsi="바탕"/>
          <w:sz w:val="24"/>
          <w:szCs w:val="24"/>
        </w:rPr>
        <w:t>개사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1736"/>
        <w:gridCol w:w="534"/>
        <w:gridCol w:w="1821"/>
        <w:gridCol w:w="527"/>
        <w:gridCol w:w="1619"/>
        <w:gridCol w:w="455"/>
        <w:gridCol w:w="2017"/>
      </w:tblGrid>
      <w:tr w:rsidR="00CB7B77" w:rsidRPr="000A4C9A" w:rsidTr="00CB7B77">
        <w:trPr>
          <w:trHeight w:val="360"/>
        </w:trPr>
        <w:tc>
          <w:tcPr>
            <w:tcW w:w="289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1</w:t>
            </w:r>
          </w:p>
        </w:tc>
        <w:tc>
          <w:tcPr>
            <w:tcW w:w="939" w:type="pct"/>
            <w:vAlign w:val="center"/>
          </w:tcPr>
          <w:p w:rsidR="000778DC" w:rsidRPr="000A4C9A" w:rsidRDefault="00756791" w:rsidP="00756791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동부화재</w:t>
            </w:r>
          </w:p>
        </w:tc>
        <w:tc>
          <w:tcPr>
            <w:tcW w:w="289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2</w:t>
            </w:r>
          </w:p>
        </w:tc>
        <w:tc>
          <w:tcPr>
            <w:tcW w:w="985" w:type="pct"/>
            <w:vAlign w:val="center"/>
          </w:tcPr>
          <w:p w:rsidR="000778DC" w:rsidRPr="000A4C9A" w:rsidRDefault="00756791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MG손해</w:t>
            </w:r>
          </w:p>
        </w:tc>
        <w:tc>
          <w:tcPr>
            <w:tcW w:w="285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3</w:t>
            </w:r>
          </w:p>
        </w:tc>
        <w:tc>
          <w:tcPr>
            <w:tcW w:w="876" w:type="pct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더케이손해</w:t>
            </w:r>
          </w:p>
        </w:tc>
        <w:tc>
          <w:tcPr>
            <w:tcW w:w="246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1091" w:type="pct"/>
            <w:vAlign w:val="center"/>
          </w:tcPr>
          <w:p w:rsidR="000778DC" w:rsidRPr="000A4C9A" w:rsidRDefault="00756791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롯데손해</w:t>
            </w:r>
          </w:p>
        </w:tc>
      </w:tr>
      <w:tr w:rsidR="00CB7B77" w:rsidRPr="000A4C9A" w:rsidTr="00CB7B77">
        <w:trPr>
          <w:trHeight w:val="360"/>
        </w:trPr>
        <w:tc>
          <w:tcPr>
            <w:tcW w:w="289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5</w:t>
            </w:r>
          </w:p>
        </w:tc>
        <w:tc>
          <w:tcPr>
            <w:tcW w:w="939" w:type="pct"/>
            <w:vAlign w:val="center"/>
          </w:tcPr>
          <w:p w:rsidR="000778DC" w:rsidRPr="000A4C9A" w:rsidRDefault="00756791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메리츠화재</w:t>
            </w:r>
          </w:p>
        </w:tc>
        <w:tc>
          <w:tcPr>
            <w:tcW w:w="289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6</w:t>
            </w:r>
          </w:p>
        </w:tc>
        <w:tc>
          <w:tcPr>
            <w:tcW w:w="985" w:type="pct"/>
            <w:vAlign w:val="center"/>
          </w:tcPr>
          <w:p w:rsidR="000778DC" w:rsidRPr="000A4C9A" w:rsidRDefault="00756791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삼성화재</w:t>
            </w:r>
          </w:p>
        </w:tc>
        <w:tc>
          <w:tcPr>
            <w:tcW w:w="285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7</w:t>
            </w:r>
          </w:p>
        </w:tc>
        <w:tc>
          <w:tcPr>
            <w:tcW w:w="876" w:type="pct"/>
            <w:vAlign w:val="center"/>
          </w:tcPr>
          <w:p w:rsidR="000778DC" w:rsidRPr="000A4C9A" w:rsidRDefault="00756791" w:rsidP="00F12DC8">
            <w:pPr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AXA다이렉트</w:t>
            </w:r>
          </w:p>
        </w:tc>
        <w:tc>
          <w:tcPr>
            <w:tcW w:w="246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 w:val="22"/>
              </w:rPr>
            </w:pPr>
            <w:r w:rsidRPr="000A4C9A">
              <w:rPr>
                <w:rFonts w:ascii="바탕" w:eastAsia="바탕" w:hAnsi="바탕" w:hint="eastAsia"/>
                <w:sz w:val="22"/>
              </w:rPr>
              <w:t>8</w:t>
            </w:r>
          </w:p>
        </w:tc>
        <w:tc>
          <w:tcPr>
            <w:tcW w:w="1091" w:type="pct"/>
            <w:vAlign w:val="center"/>
          </w:tcPr>
          <w:p w:rsidR="000778DC" w:rsidRPr="000A4C9A" w:rsidRDefault="00756791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에르고다음다이렉트</w:t>
            </w:r>
          </w:p>
        </w:tc>
      </w:tr>
      <w:tr w:rsidR="00CB7B77" w:rsidRPr="000A4C9A" w:rsidTr="00CB7B77">
        <w:trPr>
          <w:trHeight w:val="360"/>
        </w:trPr>
        <w:tc>
          <w:tcPr>
            <w:tcW w:w="289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9</w:t>
            </w:r>
          </w:p>
        </w:tc>
        <w:tc>
          <w:tcPr>
            <w:tcW w:w="939" w:type="pct"/>
            <w:vAlign w:val="center"/>
          </w:tcPr>
          <w:p w:rsidR="000778DC" w:rsidRPr="000A4C9A" w:rsidRDefault="00CB7B77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NH농협손해</w:t>
            </w:r>
          </w:p>
        </w:tc>
        <w:tc>
          <w:tcPr>
            <w:tcW w:w="289" w:type="pct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10</w:t>
            </w:r>
          </w:p>
        </w:tc>
        <w:tc>
          <w:tcPr>
            <w:tcW w:w="985" w:type="pct"/>
            <w:vAlign w:val="center"/>
          </w:tcPr>
          <w:p w:rsidR="000778DC" w:rsidRPr="000A4C9A" w:rsidRDefault="00CB7B77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LIG손해</w:t>
            </w:r>
          </w:p>
        </w:tc>
        <w:tc>
          <w:tcPr>
            <w:tcW w:w="285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11</w:t>
            </w:r>
          </w:p>
        </w:tc>
        <w:tc>
          <w:tcPr>
            <w:tcW w:w="876" w:type="pct"/>
            <w:vAlign w:val="center"/>
          </w:tcPr>
          <w:p w:rsidR="000778DC" w:rsidRPr="000A4C9A" w:rsidRDefault="00CB7B77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하이카다이렉트</w:t>
            </w:r>
          </w:p>
        </w:tc>
        <w:tc>
          <w:tcPr>
            <w:tcW w:w="246" w:type="pct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12</w:t>
            </w:r>
          </w:p>
        </w:tc>
        <w:tc>
          <w:tcPr>
            <w:tcW w:w="1091" w:type="pct"/>
            <w:vAlign w:val="center"/>
          </w:tcPr>
          <w:p w:rsidR="000778DC" w:rsidRPr="000A4C9A" w:rsidRDefault="00CB7B77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한화손해</w:t>
            </w:r>
          </w:p>
        </w:tc>
      </w:tr>
      <w:tr w:rsidR="00CB7B77" w:rsidRPr="000A4C9A" w:rsidTr="00CB7B77">
        <w:trPr>
          <w:trHeight w:val="360"/>
        </w:trPr>
        <w:tc>
          <w:tcPr>
            <w:tcW w:w="289" w:type="pct"/>
            <w:shd w:val="clear" w:color="auto" w:fill="EEECE1"/>
            <w:vAlign w:val="center"/>
          </w:tcPr>
          <w:p w:rsidR="000778DC" w:rsidRPr="000A4C9A" w:rsidRDefault="00DF7342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13</w:t>
            </w:r>
          </w:p>
        </w:tc>
        <w:tc>
          <w:tcPr>
            <w:tcW w:w="939" w:type="pct"/>
            <w:vAlign w:val="center"/>
          </w:tcPr>
          <w:p w:rsidR="000778DC" w:rsidRPr="000A4C9A" w:rsidRDefault="00CB7B77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현대해상</w:t>
            </w:r>
          </w:p>
        </w:tc>
        <w:tc>
          <w:tcPr>
            <w:tcW w:w="289" w:type="pct"/>
            <w:shd w:val="clear" w:color="auto" w:fill="EEECE1" w:themeFill="background2"/>
            <w:vAlign w:val="center"/>
          </w:tcPr>
          <w:p w:rsidR="000778DC" w:rsidRPr="00CB7B77" w:rsidRDefault="00CB7B77" w:rsidP="00CB7B77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14</w:t>
            </w:r>
          </w:p>
        </w:tc>
        <w:tc>
          <w:tcPr>
            <w:tcW w:w="985" w:type="pct"/>
            <w:vAlign w:val="center"/>
          </w:tcPr>
          <w:p w:rsidR="000778DC" w:rsidRPr="000A4C9A" w:rsidRDefault="00CB7B77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흥국화재</w:t>
            </w:r>
          </w:p>
        </w:tc>
        <w:tc>
          <w:tcPr>
            <w:tcW w:w="285" w:type="pct"/>
            <w:vAlign w:val="center"/>
          </w:tcPr>
          <w:p w:rsidR="000778DC" w:rsidRPr="000A4C9A" w:rsidRDefault="000778DC" w:rsidP="00CB7B77">
            <w:pPr>
              <w:rPr>
                <w:rFonts w:ascii="바탕" w:eastAsia="바탕" w:hAnsi="바탕"/>
                <w:szCs w:val="20"/>
              </w:rPr>
            </w:pPr>
          </w:p>
        </w:tc>
        <w:tc>
          <w:tcPr>
            <w:tcW w:w="876" w:type="pct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246" w:type="pct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1091" w:type="pct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</w:p>
        </w:tc>
      </w:tr>
    </w:tbl>
    <w:p w:rsidR="000778DC" w:rsidRDefault="000778DC" w:rsidP="000778DC">
      <w:pPr>
        <w:rPr>
          <w:rFonts w:ascii="바탕" w:eastAsia="바탕" w:hAnsi="바탕"/>
          <w:szCs w:val="20"/>
        </w:rPr>
      </w:pPr>
      <w:r w:rsidRPr="000A4C9A">
        <w:rPr>
          <w:rFonts w:ascii="바탕" w:eastAsia="바탕" w:hAnsi="바탕"/>
          <w:szCs w:val="20"/>
        </w:rPr>
        <w:br/>
      </w:r>
    </w:p>
    <w:p w:rsidR="000778DC" w:rsidRDefault="000778DC" w:rsidP="000778DC">
      <w:pPr>
        <w:rPr>
          <w:rFonts w:ascii="바탕" w:eastAsia="바탕" w:hAnsi="바탕"/>
          <w:szCs w:val="20"/>
        </w:rPr>
      </w:pPr>
    </w:p>
    <w:p w:rsidR="000778DC" w:rsidRDefault="000778DC" w:rsidP="000778DC">
      <w:p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(5) </w:t>
      </w:r>
      <w:r w:rsidRPr="000A4C9A">
        <w:rPr>
          <w:rFonts w:ascii="바탕" w:eastAsia="바탕" w:hAnsi="바탕"/>
          <w:sz w:val="24"/>
          <w:szCs w:val="24"/>
        </w:rPr>
        <w:t>카드업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: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="0066780B">
        <w:rPr>
          <w:rFonts w:ascii="바탕" w:eastAsia="바탕" w:hAnsi="바탕" w:hint="eastAsia"/>
          <w:sz w:val="24"/>
          <w:szCs w:val="24"/>
        </w:rPr>
        <w:t>8</w:t>
      </w:r>
      <w:r w:rsidRPr="000A4C9A">
        <w:rPr>
          <w:rFonts w:ascii="바탕" w:eastAsia="바탕" w:hAnsi="바탕"/>
          <w:sz w:val="24"/>
          <w:szCs w:val="24"/>
        </w:rPr>
        <w:t xml:space="preserve">개사 </w:t>
      </w:r>
    </w:p>
    <w:p w:rsidR="000778DC" w:rsidRPr="000A4C9A" w:rsidRDefault="000778DC" w:rsidP="000778DC">
      <w:pPr>
        <w:rPr>
          <w:rFonts w:ascii="바탕" w:eastAsia="바탕" w:hAnsi="바탕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1738"/>
        <w:gridCol w:w="530"/>
        <w:gridCol w:w="1765"/>
        <w:gridCol w:w="503"/>
        <w:gridCol w:w="1820"/>
        <w:gridCol w:w="589"/>
        <w:gridCol w:w="1763"/>
      </w:tblGrid>
      <w:tr w:rsidR="000778DC" w:rsidRPr="000A4C9A" w:rsidTr="0066780B">
        <w:trPr>
          <w:trHeight w:val="390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1</w:t>
            </w:r>
          </w:p>
        </w:tc>
        <w:tc>
          <w:tcPr>
            <w:tcW w:w="1738" w:type="dxa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KB</w:t>
            </w:r>
            <w:r w:rsidR="002474A2">
              <w:rPr>
                <w:rFonts w:ascii="바탕" w:eastAsia="바탕" w:hAnsi="바탕" w:hint="eastAsia"/>
                <w:szCs w:val="20"/>
              </w:rPr>
              <w:t>국민</w:t>
            </w:r>
            <w:r w:rsidRPr="000A4C9A">
              <w:rPr>
                <w:rFonts w:ascii="바탕" w:eastAsia="바탕" w:hAnsi="바탕" w:hint="eastAsia"/>
                <w:szCs w:val="20"/>
              </w:rPr>
              <w:t>카드</w:t>
            </w:r>
          </w:p>
        </w:tc>
        <w:tc>
          <w:tcPr>
            <w:tcW w:w="530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2</w:t>
            </w:r>
          </w:p>
        </w:tc>
        <w:tc>
          <w:tcPr>
            <w:tcW w:w="1765" w:type="dxa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롯데카드</w:t>
            </w:r>
          </w:p>
        </w:tc>
        <w:tc>
          <w:tcPr>
            <w:tcW w:w="503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3</w:t>
            </w:r>
          </w:p>
        </w:tc>
        <w:tc>
          <w:tcPr>
            <w:tcW w:w="1820" w:type="dxa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비씨카드</w:t>
            </w:r>
          </w:p>
        </w:tc>
        <w:tc>
          <w:tcPr>
            <w:tcW w:w="589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4</w:t>
            </w:r>
          </w:p>
        </w:tc>
        <w:tc>
          <w:tcPr>
            <w:tcW w:w="1763" w:type="dxa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삼성카드</w:t>
            </w:r>
          </w:p>
        </w:tc>
      </w:tr>
      <w:tr w:rsidR="000778DC" w:rsidRPr="000A4C9A" w:rsidTr="0066780B">
        <w:trPr>
          <w:trHeight w:val="390"/>
        </w:trPr>
        <w:tc>
          <w:tcPr>
            <w:tcW w:w="534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5</w:t>
            </w:r>
          </w:p>
        </w:tc>
        <w:tc>
          <w:tcPr>
            <w:tcW w:w="1738" w:type="dxa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신한카드</w:t>
            </w:r>
          </w:p>
        </w:tc>
        <w:tc>
          <w:tcPr>
            <w:tcW w:w="530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6</w:t>
            </w:r>
          </w:p>
        </w:tc>
        <w:tc>
          <w:tcPr>
            <w:tcW w:w="1765" w:type="dxa"/>
            <w:vAlign w:val="center"/>
          </w:tcPr>
          <w:p w:rsidR="000778DC" w:rsidRPr="000A4C9A" w:rsidRDefault="0066780B" w:rsidP="0066780B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우리</w:t>
            </w:r>
            <w:r w:rsidR="000778DC" w:rsidRPr="000A4C9A">
              <w:rPr>
                <w:rFonts w:ascii="바탕" w:eastAsia="바탕" w:hAnsi="바탕" w:hint="eastAsia"/>
                <w:szCs w:val="20"/>
              </w:rPr>
              <w:t>카드</w:t>
            </w:r>
          </w:p>
        </w:tc>
        <w:tc>
          <w:tcPr>
            <w:tcW w:w="503" w:type="dxa"/>
            <w:shd w:val="clear" w:color="auto" w:fill="EEECE1"/>
            <w:vAlign w:val="center"/>
          </w:tcPr>
          <w:p w:rsidR="000778DC" w:rsidRPr="000A4C9A" w:rsidRDefault="000778DC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 w:rsidRPr="000A4C9A">
              <w:rPr>
                <w:rFonts w:ascii="바탕" w:eastAsia="바탕" w:hAnsi="바탕" w:hint="eastAsia"/>
                <w:szCs w:val="20"/>
              </w:rPr>
              <w:t>7</w:t>
            </w:r>
          </w:p>
        </w:tc>
        <w:tc>
          <w:tcPr>
            <w:tcW w:w="1820" w:type="dxa"/>
            <w:vAlign w:val="center"/>
          </w:tcPr>
          <w:p w:rsidR="000778DC" w:rsidRPr="000A4C9A" w:rsidRDefault="0066780B" w:rsidP="0066780B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하나카드</w:t>
            </w:r>
          </w:p>
        </w:tc>
        <w:tc>
          <w:tcPr>
            <w:tcW w:w="589" w:type="dxa"/>
            <w:shd w:val="clear" w:color="auto" w:fill="EEECE1" w:themeFill="background2"/>
            <w:vAlign w:val="center"/>
          </w:tcPr>
          <w:p w:rsidR="000778DC" w:rsidRPr="000A4C9A" w:rsidRDefault="0066780B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8</w:t>
            </w:r>
          </w:p>
        </w:tc>
        <w:tc>
          <w:tcPr>
            <w:tcW w:w="1763" w:type="dxa"/>
            <w:vAlign w:val="center"/>
          </w:tcPr>
          <w:p w:rsidR="000778DC" w:rsidRPr="000A4C9A" w:rsidRDefault="0066780B" w:rsidP="00F12DC8">
            <w:pPr>
              <w:jc w:val="center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>현대카드</w:t>
            </w:r>
          </w:p>
        </w:tc>
      </w:tr>
    </w:tbl>
    <w:p w:rsidR="000778DC" w:rsidRPr="000A4C9A" w:rsidRDefault="000778DC" w:rsidP="000778DC">
      <w:pPr>
        <w:rPr>
          <w:rFonts w:ascii="바탕" w:eastAsia="바탕" w:hAnsi="바탕"/>
          <w:szCs w:val="20"/>
        </w:rPr>
      </w:pPr>
    </w:p>
    <w:p w:rsidR="000778DC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4"/>
        </w:rPr>
      </w:pPr>
    </w:p>
    <w:p w:rsidR="000778DC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4"/>
        </w:rPr>
      </w:pPr>
    </w:p>
    <w:p w:rsidR="000778DC" w:rsidRDefault="000778DC" w:rsidP="000778DC">
      <w:pPr>
        <w:ind w:firstLineChars="100" w:firstLine="275"/>
        <w:rPr>
          <w:rFonts w:ascii="바탕" w:eastAsia="바탕" w:hAnsi="바탕"/>
          <w:b/>
          <w:sz w:val="28"/>
          <w:szCs w:val="24"/>
        </w:rPr>
      </w:pPr>
      <w:r w:rsidRPr="000A4C9A">
        <w:rPr>
          <w:rFonts w:ascii="바탕" w:eastAsia="바탕" w:hAnsi="바탕"/>
          <w:b/>
          <w:sz w:val="28"/>
          <w:szCs w:val="24"/>
        </w:rPr>
        <w:t>4.</w:t>
      </w:r>
      <w:r w:rsidRPr="000A4C9A">
        <w:rPr>
          <w:rFonts w:ascii="바탕" w:eastAsia="바탕" w:hAnsi="바탕" w:hint="eastAsia"/>
          <w:b/>
          <w:sz w:val="28"/>
          <w:szCs w:val="24"/>
        </w:rPr>
        <w:t xml:space="preserve"> 설문조사 및 분석 </w:t>
      </w:r>
      <w:r w:rsidRPr="000A4C9A">
        <w:rPr>
          <w:rFonts w:ascii="바탕" w:eastAsia="바탕" w:hAnsi="바탕"/>
          <w:b/>
          <w:sz w:val="28"/>
          <w:szCs w:val="24"/>
        </w:rPr>
        <w:t>방법</w:t>
      </w:r>
    </w:p>
    <w:p w:rsidR="000778DC" w:rsidRPr="000A4C9A" w:rsidRDefault="000778DC" w:rsidP="000778DC">
      <w:pPr>
        <w:ind w:firstLineChars="100" w:firstLine="200"/>
        <w:rPr>
          <w:rFonts w:ascii="바탕" w:eastAsia="바탕" w:hAnsi="바탕"/>
          <w:szCs w:val="20"/>
        </w:rPr>
      </w:pPr>
    </w:p>
    <w:p w:rsidR="000778DC" w:rsidRPr="000A4C9A" w:rsidRDefault="000778DC" w:rsidP="000778DC">
      <w:pPr>
        <w:numPr>
          <w:ilvl w:val="0"/>
          <w:numId w:val="2"/>
        </w:num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/>
          <w:sz w:val="24"/>
          <w:szCs w:val="24"/>
        </w:rPr>
        <w:t>소비자가 인터넷을 통해 5대 금융권을 나눠 1곳에 직접 투표</w:t>
      </w:r>
      <w:r w:rsidRPr="000A4C9A">
        <w:rPr>
          <w:rFonts w:ascii="바탕" w:eastAsia="바탕" w:hAnsi="바탕" w:hint="eastAsia"/>
          <w:sz w:val="24"/>
          <w:szCs w:val="24"/>
        </w:rPr>
        <w:t>함.</w:t>
      </w:r>
    </w:p>
    <w:p w:rsidR="000778DC" w:rsidRDefault="000778DC" w:rsidP="000778DC">
      <w:pPr>
        <w:numPr>
          <w:ilvl w:val="0"/>
          <w:numId w:val="2"/>
        </w:num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 xml:space="preserve">부문별로 1개씩 </w:t>
      </w:r>
      <w:r w:rsidRPr="000A4C9A">
        <w:rPr>
          <w:rFonts w:ascii="바탕" w:eastAsia="바탕" w:hAnsi="바탕"/>
          <w:sz w:val="24"/>
          <w:szCs w:val="24"/>
        </w:rPr>
        <w:t>최다득표 금융사 5개사</w:t>
      </w:r>
      <w:r w:rsidRPr="000A4C9A">
        <w:rPr>
          <w:rFonts w:ascii="바탕" w:eastAsia="바탕" w:hAnsi="바탕" w:hint="eastAsia"/>
          <w:sz w:val="24"/>
          <w:szCs w:val="24"/>
        </w:rPr>
        <w:t>를</w:t>
      </w:r>
      <w:r w:rsidRPr="000A4C9A">
        <w:rPr>
          <w:rFonts w:ascii="바탕" w:eastAsia="바탕" w:hAnsi="바탕"/>
          <w:sz w:val="24"/>
          <w:szCs w:val="24"/>
        </w:rPr>
        <w:t xml:space="preserve"> </w:t>
      </w:r>
      <w:r w:rsidRPr="000A4C9A">
        <w:rPr>
          <w:rFonts w:ascii="바탕" w:eastAsia="바탕" w:hAnsi="바탕" w:hint="eastAsia"/>
          <w:sz w:val="24"/>
          <w:szCs w:val="24"/>
        </w:rPr>
        <w:t xml:space="preserve">뽑아 </w:t>
      </w:r>
      <w:r w:rsidRPr="000A4C9A">
        <w:rPr>
          <w:rFonts w:ascii="바탕" w:eastAsia="바탕" w:hAnsi="바탕"/>
          <w:sz w:val="24"/>
          <w:szCs w:val="24"/>
        </w:rPr>
        <w:t>“가장 믿음직한</w:t>
      </w:r>
    </w:p>
    <w:p w:rsidR="000778DC" w:rsidRPr="000A4C9A" w:rsidRDefault="000778DC" w:rsidP="000778DC">
      <w:pPr>
        <w:ind w:leftChars="340" w:left="680" w:firstLineChars="200" w:firstLine="480"/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/>
          <w:sz w:val="24"/>
          <w:szCs w:val="24"/>
        </w:rPr>
        <w:t>금융사”</w:t>
      </w:r>
      <w:r w:rsidR="009A42CC">
        <w:rPr>
          <w:rFonts w:ascii="바탕" w:eastAsia="바탕" w:hAnsi="바탕" w:hint="eastAsia"/>
          <w:sz w:val="24"/>
          <w:szCs w:val="24"/>
        </w:rPr>
        <w:t>로</w:t>
      </w:r>
      <w:r>
        <w:rPr>
          <w:rFonts w:ascii="바탕" w:eastAsia="바탕" w:hAnsi="바탕" w:hint="eastAsia"/>
          <w:sz w:val="24"/>
          <w:szCs w:val="24"/>
        </w:rPr>
        <w:t xml:space="preserve"> </w:t>
      </w:r>
      <w:r w:rsidRPr="000A4C9A">
        <w:rPr>
          <w:rFonts w:ascii="바탕" w:eastAsia="바탕" w:hAnsi="바탕"/>
          <w:sz w:val="24"/>
          <w:szCs w:val="24"/>
        </w:rPr>
        <w:t>선정</w:t>
      </w:r>
      <w:r w:rsidRPr="000A4C9A">
        <w:rPr>
          <w:rFonts w:ascii="바탕" w:eastAsia="바탕" w:hAnsi="바탕" w:hint="eastAsia"/>
          <w:sz w:val="24"/>
          <w:szCs w:val="24"/>
        </w:rPr>
        <w:t>함.</w:t>
      </w:r>
    </w:p>
    <w:p w:rsidR="000778DC" w:rsidRPr="000A4C9A" w:rsidRDefault="000778DC" w:rsidP="000778DC">
      <w:pPr>
        <w:numPr>
          <w:ilvl w:val="0"/>
          <w:numId w:val="2"/>
        </w:numPr>
        <w:rPr>
          <w:rFonts w:ascii="바탕" w:eastAsia="바탕" w:hAnsi="바탕"/>
          <w:sz w:val="24"/>
          <w:szCs w:val="24"/>
        </w:rPr>
      </w:pPr>
      <w:r w:rsidRPr="000A4C9A">
        <w:rPr>
          <w:rFonts w:ascii="바탕" w:eastAsia="바탕" w:hAnsi="바탕" w:hint="eastAsia"/>
          <w:sz w:val="24"/>
          <w:szCs w:val="24"/>
        </w:rPr>
        <w:t>피선발 금융사 IP로 집단 참여자는 제외시킴.</w:t>
      </w:r>
    </w:p>
    <w:p w:rsidR="000778DC" w:rsidRPr="000A4C9A" w:rsidRDefault="000778DC" w:rsidP="000778DC">
      <w:pPr>
        <w:ind w:left="680"/>
        <w:rPr>
          <w:rFonts w:ascii="바탕" w:eastAsia="바탕" w:hAnsi="바탕"/>
          <w:szCs w:val="20"/>
        </w:rPr>
      </w:pPr>
    </w:p>
    <w:p w:rsidR="00615C9C" w:rsidRDefault="000778DC" w:rsidP="000778DC">
      <w:pPr>
        <w:rPr>
          <w:rFonts w:ascii="바탕" w:eastAsia="바탕" w:hAnsi="바탕"/>
          <w:szCs w:val="20"/>
        </w:rPr>
      </w:pPr>
      <w:r>
        <w:rPr>
          <w:rFonts w:ascii="바탕" w:eastAsia="바탕" w:hAnsi="바탕"/>
          <w:szCs w:val="20"/>
        </w:rPr>
        <w:br w:type="page"/>
      </w:r>
    </w:p>
    <w:p w:rsidR="00F910DA" w:rsidRPr="000A4C9A" w:rsidRDefault="0092389E" w:rsidP="00F910DA">
      <w:pPr>
        <w:rPr>
          <w:rFonts w:ascii="바탕" w:eastAsia="바탕" w:hAnsi="바탕"/>
          <w:b/>
          <w:sz w:val="32"/>
          <w:szCs w:val="20"/>
        </w:rPr>
      </w:pPr>
      <w:r>
        <w:rPr>
          <w:rFonts w:ascii="바탕" w:eastAsia="바탕" w:hAnsi="바탕" w:hint="eastAsia"/>
          <w:b/>
          <w:sz w:val="32"/>
          <w:szCs w:val="20"/>
        </w:rPr>
        <w:lastRenderedPageBreak/>
        <w:t>Ⅱ</w:t>
      </w:r>
      <w:r w:rsidR="00615C9C">
        <w:rPr>
          <w:rFonts w:ascii="바탕" w:eastAsia="바탕" w:hAnsi="바탕" w:hint="eastAsia"/>
          <w:b/>
          <w:sz w:val="32"/>
          <w:szCs w:val="20"/>
        </w:rPr>
        <w:t>.</w:t>
      </w:r>
      <w:r w:rsidR="00F910DA" w:rsidRPr="000A4C9A">
        <w:rPr>
          <w:rFonts w:ascii="바탕" w:eastAsia="바탕" w:hAnsi="바탕"/>
          <w:b/>
          <w:sz w:val="32"/>
          <w:szCs w:val="20"/>
        </w:rPr>
        <w:t xml:space="preserve"> </w:t>
      </w:r>
      <w:r w:rsidR="00F910DA" w:rsidRPr="000A4C9A">
        <w:rPr>
          <w:rFonts w:ascii="바탕" w:eastAsia="바탕" w:hAnsi="바탕" w:hint="eastAsia"/>
          <w:b/>
          <w:sz w:val="32"/>
          <w:szCs w:val="20"/>
        </w:rPr>
        <w:t>설문조사 결과</w:t>
      </w:r>
    </w:p>
    <w:p w:rsidR="00F910DA" w:rsidRPr="000A4C9A" w:rsidRDefault="00F910DA" w:rsidP="00F910DA">
      <w:pPr>
        <w:rPr>
          <w:rFonts w:ascii="바탕" w:eastAsia="바탕" w:hAnsi="바탕"/>
          <w:b/>
          <w:sz w:val="32"/>
          <w:szCs w:val="20"/>
        </w:rPr>
      </w:pPr>
    </w:p>
    <w:p w:rsidR="00F910DA" w:rsidRPr="00D322C0" w:rsidRDefault="00F910DA" w:rsidP="00F910DA">
      <w:pPr>
        <w:widowControl/>
        <w:wordWrap/>
        <w:autoSpaceDE/>
        <w:autoSpaceDN/>
        <w:jc w:val="left"/>
        <w:rPr>
          <w:rFonts w:ascii="바탕" w:eastAsia="바탕" w:hAnsi="바탕"/>
          <w:b/>
          <w:sz w:val="22"/>
        </w:rPr>
      </w:pPr>
      <w:r w:rsidRPr="000A4C9A">
        <w:rPr>
          <w:rFonts w:ascii="바탕" w:eastAsia="바탕" w:hAnsi="바탕" w:hint="eastAsia"/>
          <w:b/>
          <w:sz w:val="24"/>
          <w:szCs w:val="20"/>
        </w:rPr>
        <w:t xml:space="preserve">  </w:t>
      </w:r>
      <w:r w:rsidRPr="00D322C0">
        <w:rPr>
          <w:rFonts w:ascii="바탕" w:eastAsia="바탕" w:hAnsi="바탕" w:hint="eastAsia"/>
          <w:b/>
          <w:sz w:val="22"/>
        </w:rPr>
        <w:t>1. 가장 믿음직한 은행</w:t>
      </w:r>
    </w:p>
    <w:p w:rsidR="00F910DA" w:rsidRPr="00D322C0" w:rsidRDefault="00F910DA" w:rsidP="00F910DA">
      <w:pPr>
        <w:widowControl/>
        <w:wordWrap/>
        <w:autoSpaceDE/>
        <w:autoSpaceDN/>
        <w:jc w:val="left"/>
        <w:rPr>
          <w:rFonts w:ascii="바탕" w:eastAsia="바탕" w:hAnsi="바탕"/>
          <w:b/>
          <w:sz w:val="22"/>
        </w:rPr>
      </w:pPr>
    </w:p>
    <w:p w:rsidR="00F910DA" w:rsidRPr="00D322C0" w:rsidRDefault="00F910DA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2"/>
        </w:rPr>
      </w:pPr>
      <w:r w:rsidRPr="00D322C0">
        <w:rPr>
          <w:rFonts w:ascii="바탕" w:eastAsia="바탕" w:hAnsi="바탕" w:hint="eastAsia"/>
          <w:sz w:val="22"/>
        </w:rPr>
        <w:t xml:space="preserve">소비자가 뽑은 가장 믿음직한 은행 부문에서는 </w:t>
      </w:r>
      <w:r w:rsidR="005E7E36" w:rsidRPr="00D322C0">
        <w:rPr>
          <w:rFonts w:ascii="바탕" w:eastAsia="바탕" w:hAnsi="바탕" w:hint="eastAsia"/>
          <w:sz w:val="22"/>
        </w:rPr>
        <w:t>KB국</w:t>
      </w:r>
      <w:r w:rsidRPr="00D322C0">
        <w:rPr>
          <w:rFonts w:ascii="바탕" w:eastAsia="바탕" w:hAnsi="바탕" w:hint="eastAsia"/>
          <w:sz w:val="22"/>
        </w:rPr>
        <w:t xml:space="preserve">민은행 </w:t>
      </w:r>
      <w:r w:rsidR="00617834">
        <w:rPr>
          <w:rFonts w:ascii="바탕" w:eastAsia="바탕" w:hAnsi="바탕" w:hint="eastAsia"/>
          <w:sz w:val="22"/>
        </w:rPr>
        <w:t>26</w:t>
      </w:r>
      <w:r w:rsidRPr="00D322C0">
        <w:rPr>
          <w:rFonts w:ascii="바탕" w:eastAsia="바탕" w:hAnsi="바탕" w:hint="eastAsia"/>
          <w:sz w:val="22"/>
        </w:rPr>
        <w:t>.</w:t>
      </w:r>
      <w:r w:rsidR="00617834">
        <w:rPr>
          <w:rFonts w:ascii="바탕" w:eastAsia="바탕" w:hAnsi="바탕" w:hint="eastAsia"/>
          <w:sz w:val="22"/>
        </w:rPr>
        <w:t>1</w:t>
      </w:r>
      <w:r w:rsidRPr="00D322C0">
        <w:rPr>
          <w:rFonts w:ascii="바탕" w:eastAsia="바탕" w:hAnsi="바탕" w:hint="eastAsia"/>
          <w:sz w:val="22"/>
        </w:rPr>
        <w:t>%,</w:t>
      </w:r>
      <w:r w:rsidR="00E559C5" w:rsidRPr="00D322C0">
        <w:rPr>
          <w:rFonts w:ascii="바탕" w:eastAsia="바탕" w:hAnsi="바탕" w:hint="eastAsia"/>
          <w:sz w:val="22"/>
        </w:rPr>
        <w:t xml:space="preserve"> </w:t>
      </w:r>
      <w:r w:rsidR="00617834">
        <w:rPr>
          <w:rFonts w:ascii="바탕" w:eastAsia="바탕" w:hAnsi="바탕" w:hint="eastAsia"/>
          <w:sz w:val="22"/>
        </w:rPr>
        <w:t>신한은행17.8%, 우리은행 12.8%</w:t>
      </w:r>
      <w:r w:rsidR="00E559C5" w:rsidRPr="00D322C0">
        <w:rPr>
          <w:rFonts w:ascii="바탕" w:eastAsia="바탕" w:hAnsi="바탕" w:hint="eastAsia"/>
          <w:sz w:val="22"/>
        </w:rPr>
        <w:t xml:space="preserve">, </w:t>
      </w:r>
      <w:r w:rsidR="006E5107">
        <w:rPr>
          <w:rFonts w:ascii="바탕" w:eastAsia="바탕" w:hAnsi="바탕" w:hint="eastAsia"/>
          <w:sz w:val="22"/>
        </w:rPr>
        <w:t>IBK</w:t>
      </w:r>
      <w:r w:rsidR="00617834">
        <w:rPr>
          <w:rFonts w:ascii="바탕" w:eastAsia="바탕" w:hAnsi="바탕" w:hint="eastAsia"/>
          <w:sz w:val="22"/>
        </w:rPr>
        <w:t>기업</w:t>
      </w:r>
      <w:r w:rsidR="00E559C5" w:rsidRPr="00D322C0">
        <w:rPr>
          <w:rFonts w:ascii="바탕" w:eastAsia="바탕" w:hAnsi="바탕" w:hint="eastAsia"/>
          <w:sz w:val="22"/>
        </w:rPr>
        <w:t>은행</w:t>
      </w:r>
      <w:r w:rsidR="00617834">
        <w:rPr>
          <w:rFonts w:ascii="바탕" w:eastAsia="바탕" w:hAnsi="바탕" w:hint="eastAsia"/>
          <w:sz w:val="22"/>
        </w:rPr>
        <w:t>10</w:t>
      </w:r>
      <w:r w:rsidR="00E559C5" w:rsidRPr="00D322C0">
        <w:rPr>
          <w:rFonts w:ascii="바탕" w:eastAsia="바탕" w:hAnsi="바탕" w:hint="eastAsia"/>
          <w:sz w:val="22"/>
        </w:rPr>
        <w:t>.</w:t>
      </w:r>
      <w:r w:rsidR="00617834">
        <w:rPr>
          <w:rFonts w:ascii="바탕" w:eastAsia="바탕" w:hAnsi="바탕" w:hint="eastAsia"/>
          <w:sz w:val="22"/>
        </w:rPr>
        <w:t>4</w:t>
      </w:r>
      <w:r w:rsidR="00E559C5" w:rsidRPr="00D322C0">
        <w:rPr>
          <w:rFonts w:ascii="바탕" w:eastAsia="바탕" w:hAnsi="바탕" w:hint="eastAsia"/>
          <w:sz w:val="22"/>
        </w:rPr>
        <w:t xml:space="preserve">%, </w:t>
      </w:r>
      <w:r w:rsidR="00617834">
        <w:rPr>
          <w:rFonts w:ascii="바탕" w:eastAsia="바탕" w:hAnsi="바탕" w:hint="eastAsia"/>
          <w:sz w:val="22"/>
        </w:rPr>
        <w:t>NH농협9</w:t>
      </w:r>
      <w:r w:rsidR="00E559C5" w:rsidRPr="00D322C0">
        <w:rPr>
          <w:rFonts w:ascii="바탕" w:eastAsia="바탕" w:hAnsi="바탕" w:hint="eastAsia"/>
          <w:sz w:val="22"/>
        </w:rPr>
        <w:t xml:space="preserve">.9%, </w:t>
      </w:r>
      <w:r w:rsidR="00617834">
        <w:rPr>
          <w:rFonts w:ascii="바탕" w:eastAsia="바탕" w:hAnsi="바탕" w:hint="eastAsia"/>
          <w:sz w:val="22"/>
        </w:rPr>
        <w:t>하나</w:t>
      </w:r>
      <w:r w:rsidR="00E559C5" w:rsidRPr="00D322C0">
        <w:rPr>
          <w:rFonts w:ascii="바탕" w:eastAsia="바탕" w:hAnsi="바탕" w:hint="eastAsia"/>
          <w:sz w:val="22"/>
        </w:rPr>
        <w:t xml:space="preserve">은행 </w:t>
      </w:r>
      <w:r w:rsidR="00617834">
        <w:rPr>
          <w:rFonts w:ascii="바탕" w:eastAsia="바탕" w:hAnsi="바탕" w:hint="eastAsia"/>
          <w:sz w:val="22"/>
        </w:rPr>
        <w:t>8</w:t>
      </w:r>
      <w:r w:rsidR="00E559C5" w:rsidRPr="00D322C0">
        <w:rPr>
          <w:rFonts w:ascii="바탕" w:eastAsia="바탕" w:hAnsi="바탕" w:hint="eastAsia"/>
          <w:sz w:val="22"/>
        </w:rPr>
        <w:t>.</w:t>
      </w:r>
      <w:r w:rsidR="00617834">
        <w:rPr>
          <w:rFonts w:ascii="바탕" w:eastAsia="바탕" w:hAnsi="바탕" w:hint="eastAsia"/>
          <w:sz w:val="22"/>
        </w:rPr>
        <w:t>1</w:t>
      </w:r>
      <w:r w:rsidR="00E559C5" w:rsidRPr="00D322C0">
        <w:rPr>
          <w:rFonts w:ascii="바탕" w:eastAsia="바탕" w:hAnsi="바탕" w:hint="eastAsia"/>
          <w:sz w:val="22"/>
        </w:rPr>
        <w:t xml:space="preserve">%, </w:t>
      </w:r>
      <w:r w:rsidR="00617834">
        <w:rPr>
          <w:rFonts w:ascii="바탕" w:eastAsia="바탕" w:hAnsi="바탕" w:hint="eastAsia"/>
          <w:sz w:val="22"/>
        </w:rPr>
        <w:t>KDB산업</w:t>
      </w:r>
      <w:r w:rsidR="00E559C5" w:rsidRPr="00D322C0">
        <w:rPr>
          <w:rFonts w:ascii="바탕" w:eastAsia="바탕" w:hAnsi="바탕" w:hint="eastAsia"/>
          <w:sz w:val="22"/>
        </w:rPr>
        <w:t>은행</w:t>
      </w:r>
      <w:r w:rsidR="00617834">
        <w:rPr>
          <w:rFonts w:ascii="바탕" w:eastAsia="바탕" w:hAnsi="바탕" w:hint="eastAsia"/>
          <w:sz w:val="22"/>
        </w:rPr>
        <w:t>3.2%</w:t>
      </w:r>
      <w:r w:rsidR="00E559C5" w:rsidRPr="00D322C0">
        <w:rPr>
          <w:rFonts w:ascii="바탕" w:eastAsia="바탕" w:hAnsi="바탕" w:hint="eastAsia"/>
          <w:sz w:val="22"/>
        </w:rPr>
        <w:t xml:space="preserve">, </w:t>
      </w:r>
      <w:r w:rsidR="00617834">
        <w:rPr>
          <w:rFonts w:ascii="바탕" w:eastAsia="바탕" w:hAnsi="바탕" w:hint="eastAsia"/>
          <w:sz w:val="22"/>
        </w:rPr>
        <w:t>스탠다드차타드</w:t>
      </w:r>
      <w:r w:rsidR="00E559C5" w:rsidRPr="00D322C0">
        <w:rPr>
          <w:rFonts w:ascii="바탕" w:eastAsia="바탕" w:hAnsi="바탕" w:hint="eastAsia"/>
          <w:sz w:val="22"/>
        </w:rPr>
        <w:t>은행 2.</w:t>
      </w:r>
      <w:r w:rsidR="00617834">
        <w:rPr>
          <w:rFonts w:ascii="바탕" w:eastAsia="바탕" w:hAnsi="바탕" w:hint="eastAsia"/>
          <w:sz w:val="22"/>
        </w:rPr>
        <w:t>4</w:t>
      </w:r>
      <w:r w:rsidR="00E559C5" w:rsidRPr="00D322C0">
        <w:rPr>
          <w:rFonts w:ascii="바탕" w:eastAsia="바탕" w:hAnsi="바탕" w:hint="eastAsia"/>
          <w:sz w:val="22"/>
        </w:rPr>
        <w:t>%, 부산은행</w:t>
      </w:r>
      <w:r w:rsidR="00617834">
        <w:rPr>
          <w:rFonts w:ascii="바탕" w:eastAsia="바탕" w:hAnsi="바탕" w:hint="eastAsia"/>
          <w:sz w:val="22"/>
        </w:rPr>
        <w:t xml:space="preserve"> 2.0</w:t>
      </w:r>
      <w:r w:rsidR="00E559C5" w:rsidRPr="00D322C0">
        <w:rPr>
          <w:rFonts w:ascii="바탕" w:eastAsia="바탕" w:hAnsi="바탕" w:hint="eastAsia"/>
          <w:sz w:val="22"/>
        </w:rPr>
        <w:t xml:space="preserve">%, </w:t>
      </w:r>
      <w:r w:rsidR="00617834">
        <w:rPr>
          <w:rFonts w:ascii="바탕" w:eastAsia="바탕" w:hAnsi="바탕" w:hint="eastAsia"/>
          <w:sz w:val="22"/>
        </w:rPr>
        <w:t>한국씨티</w:t>
      </w:r>
      <w:r w:rsidR="00E559C5" w:rsidRPr="00D322C0">
        <w:rPr>
          <w:rFonts w:ascii="바탕" w:eastAsia="바탕" w:hAnsi="바탕" w:hint="eastAsia"/>
          <w:sz w:val="22"/>
        </w:rPr>
        <w:t>은행 1.</w:t>
      </w:r>
      <w:r w:rsidR="00617834">
        <w:rPr>
          <w:rFonts w:ascii="바탕" w:eastAsia="바탕" w:hAnsi="바탕" w:hint="eastAsia"/>
          <w:sz w:val="22"/>
        </w:rPr>
        <w:t>9</w:t>
      </w:r>
      <w:r w:rsidR="00E559C5" w:rsidRPr="00D322C0">
        <w:rPr>
          <w:rFonts w:ascii="바탕" w:eastAsia="바탕" w:hAnsi="바탕" w:hint="eastAsia"/>
          <w:sz w:val="22"/>
        </w:rPr>
        <w:t xml:space="preserve">%, </w:t>
      </w:r>
      <w:r w:rsidR="00617834">
        <w:rPr>
          <w:rFonts w:ascii="바탕" w:eastAsia="바탕" w:hAnsi="바탕" w:hint="eastAsia"/>
          <w:sz w:val="22"/>
        </w:rPr>
        <w:t>외환</w:t>
      </w:r>
      <w:r w:rsidR="00E559C5" w:rsidRPr="00D322C0">
        <w:rPr>
          <w:rFonts w:ascii="바탕" w:eastAsia="바탕" w:hAnsi="바탕" w:hint="eastAsia"/>
          <w:sz w:val="22"/>
        </w:rPr>
        <w:t>은행 1.</w:t>
      </w:r>
      <w:r w:rsidR="00617834">
        <w:rPr>
          <w:rFonts w:ascii="바탕" w:eastAsia="바탕" w:hAnsi="바탕" w:hint="eastAsia"/>
          <w:sz w:val="22"/>
        </w:rPr>
        <w:t>8</w:t>
      </w:r>
      <w:r w:rsidR="00E559C5" w:rsidRPr="00D322C0">
        <w:rPr>
          <w:rFonts w:ascii="바탕" w:eastAsia="바탕" w:hAnsi="바탕" w:hint="eastAsia"/>
          <w:sz w:val="22"/>
        </w:rPr>
        <w:t xml:space="preserve">%, </w:t>
      </w:r>
      <w:r w:rsidR="00617834">
        <w:rPr>
          <w:rFonts w:ascii="바탕" w:eastAsia="바탕" w:hAnsi="바탕" w:hint="eastAsia"/>
          <w:sz w:val="22"/>
        </w:rPr>
        <w:t>대구</w:t>
      </w:r>
      <w:r w:rsidR="00E559C5" w:rsidRPr="00D322C0">
        <w:rPr>
          <w:rFonts w:ascii="바탕" w:eastAsia="바탕" w:hAnsi="바탕" w:hint="eastAsia"/>
          <w:sz w:val="22"/>
        </w:rPr>
        <w:t>은행 1.</w:t>
      </w:r>
      <w:r w:rsidR="00617834">
        <w:rPr>
          <w:rFonts w:ascii="바탕" w:eastAsia="바탕" w:hAnsi="바탕" w:hint="eastAsia"/>
          <w:sz w:val="22"/>
        </w:rPr>
        <w:t>5</w:t>
      </w:r>
      <w:r w:rsidR="00E559C5" w:rsidRPr="00D322C0">
        <w:rPr>
          <w:rFonts w:ascii="바탕" w:eastAsia="바탕" w:hAnsi="바탕" w:hint="eastAsia"/>
          <w:sz w:val="22"/>
        </w:rPr>
        <w:t xml:space="preserve">%, </w:t>
      </w:r>
      <w:r w:rsidR="00617834">
        <w:rPr>
          <w:rFonts w:ascii="바탕" w:eastAsia="바탕" w:hAnsi="바탕" w:hint="eastAsia"/>
          <w:sz w:val="22"/>
        </w:rPr>
        <w:t>광주</w:t>
      </w:r>
      <w:r w:rsidR="00E559C5" w:rsidRPr="00D322C0">
        <w:rPr>
          <w:rFonts w:ascii="바탕" w:eastAsia="바탕" w:hAnsi="바탕" w:hint="eastAsia"/>
          <w:sz w:val="22"/>
        </w:rPr>
        <w:t xml:space="preserve">은행 </w:t>
      </w:r>
      <w:r w:rsidR="00617834">
        <w:rPr>
          <w:rFonts w:ascii="바탕" w:eastAsia="바탕" w:hAnsi="바탕" w:hint="eastAsia"/>
          <w:sz w:val="22"/>
        </w:rPr>
        <w:t>0</w:t>
      </w:r>
      <w:r w:rsidR="00E559C5" w:rsidRPr="00D322C0">
        <w:rPr>
          <w:rFonts w:ascii="바탕" w:eastAsia="바탕" w:hAnsi="바탕" w:hint="eastAsia"/>
          <w:sz w:val="22"/>
        </w:rPr>
        <w:t>.</w:t>
      </w:r>
      <w:r w:rsidR="00617834">
        <w:rPr>
          <w:rFonts w:ascii="바탕" w:eastAsia="바탕" w:hAnsi="바탕" w:hint="eastAsia"/>
          <w:sz w:val="22"/>
        </w:rPr>
        <w:t>9</w:t>
      </w:r>
      <w:r w:rsidR="00E559C5" w:rsidRPr="00D322C0">
        <w:rPr>
          <w:rFonts w:ascii="바탕" w:eastAsia="바탕" w:hAnsi="바탕" w:hint="eastAsia"/>
          <w:sz w:val="22"/>
        </w:rPr>
        <w:t xml:space="preserve">%, </w:t>
      </w:r>
      <w:r w:rsidR="00617834">
        <w:rPr>
          <w:rFonts w:ascii="바탕" w:eastAsia="바탕" w:hAnsi="바탕" w:hint="eastAsia"/>
          <w:sz w:val="22"/>
        </w:rPr>
        <w:t>전북</w:t>
      </w:r>
      <w:r w:rsidR="00E559C5" w:rsidRPr="00D322C0">
        <w:rPr>
          <w:rFonts w:ascii="바탕" w:eastAsia="바탕" w:hAnsi="바탕" w:hint="eastAsia"/>
          <w:sz w:val="22"/>
        </w:rPr>
        <w:t>은행 0.</w:t>
      </w:r>
      <w:r w:rsidR="00617834">
        <w:rPr>
          <w:rFonts w:ascii="바탕" w:eastAsia="바탕" w:hAnsi="바탕" w:hint="eastAsia"/>
          <w:sz w:val="22"/>
        </w:rPr>
        <w:t>6</w:t>
      </w:r>
      <w:r w:rsidR="00E559C5" w:rsidRPr="00D322C0">
        <w:rPr>
          <w:rFonts w:ascii="바탕" w:eastAsia="바탕" w:hAnsi="바탕" w:hint="eastAsia"/>
          <w:sz w:val="22"/>
        </w:rPr>
        <w:t>%, 수협중앙회 0.</w:t>
      </w:r>
      <w:r w:rsidR="00617834">
        <w:rPr>
          <w:rFonts w:ascii="바탕" w:eastAsia="바탕" w:hAnsi="바탕" w:hint="eastAsia"/>
          <w:sz w:val="22"/>
        </w:rPr>
        <w:t>4</w:t>
      </w:r>
      <w:r w:rsidR="00E559C5" w:rsidRPr="00D322C0">
        <w:rPr>
          <w:rFonts w:ascii="바탕" w:eastAsia="바탕" w:hAnsi="바탕" w:hint="eastAsia"/>
          <w:sz w:val="22"/>
        </w:rPr>
        <w:t xml:space="preserve">%, </w:t>
      </w:r>
      <w:r w:rsidR="00617834">
        <w:rPr>
          <w:rFonts w:ascii="바탕" w:eastAsia="바탕" w:hAnsi="바탕" w:hint="eastAsia"/>
          <w:sz w:val="22"/>
        </w:rPr>
        <w:t>제주</w:t>
      </w:r>
      <w:r w:rsidR="00E559C5" w:rsidRPr="00D322C0">
        <w:rPr>
          <w:rFonts w:ascii="바탕" w:eastAsia="바탕" w:hAnsi="바탕" w:hint="eastAsia"/>
          <w:sz w:val="22"/>
        </w:rPr>
        <w:t>은행 0.</w:t>
      </w:r>
      <w:r w:rsidR="00617834">
        <w:rPr>
          <w:rFonts w:ascii="바탕" w:eastAsia="바탕" w:hAnsi="바탕" w:hint="eastAsia"/>
          <w:sz w:val="22"/>
        </w:rPr>
        <w:t>1</w:t>
      </w:r>
      <w:r w:rsidR="00E559C5" w:rsidRPr="00D322C0">
        <w:rPr>
          <w:rFonts w:ascii="바탕" w:eastAsia="바탕" w:hAnsi="바탕" w:hint="eastAsia"/>
          <w:sz w:val="22"/>
        </w:rPr>
        <w:t>%</w:t>
      </w:r>
      <w:r w:rsidRPr="00D322C0">
        <w:rPr>
          <w:rFonts w:ascii="바탕" w:eastAsia="바탕" w:hAnsi="바탕" w:hint="eastAsia"/>
          <w:sz w:val="22"/>
        </w:rPr>
        <w:t xml:space="preserve">로 </w:t>
      </w:r>
      <w:r w:rsidR="005E7E36" w:rsidRPr="00D322C0">
        <w:rPr>
          <w:rFonts w:ascii="바탕" w:eastAsia="바탕" w:hAnsi="바탕" w:hint="eastAsia"/>
          <w:sz w:val="22"/>
        </w:rPr>
        <w:t xml:space="preserve">나타나 </w:t>
      </w:r>
      <w:r w:rsidRPr="00D322C0">
        <w:rPr>
          <w:rFonts w:ascii="바탕" w:eastAsia="바탕" w:hAnsi="바탕" w:hint="eastAsia"/>
          <w:sz w:val="22"/>
          <w:u w:val="single"/>
        </w:rPr>
        <w:t>KB국민은행이 가장 믿음직한</w:t>
      </w:r>
      <w:r w:rsidR="004E5BCF" w:rsidRPr="00D322C0">
        <w:rPr>
          <w:rFonts w:ascii="바탕" w:eastAsia="바탕" w:hAnsi="바탕" w:hint="eastAsia"/>
          <w:sz w:val="22"/>
          <w:u w:val="single"/>
        </w:rPr>
        <w:t xml:space="preserve"> 은행</w:t>
      </w:r>
      <w:r w:rsidR="005E7E36" w:rsidRPr="00D322C0">
        <w:rPr>
          <w:rFonts w:ascii="바탕" w:eastAsia="바탕" w:hAnsi="바탕" w:hint="eastAsia"/>
          <w:sz w:val="22"/>
          <w:u w:val="single"/>
        </w:rPr>
        <w:t xml:space="preserve"> </w:t>
      </w:r>
      <w:r w:rsidRPr="00D322C0">
        <w:rPr>
          <w:rFonts w:ascii="바탕" w:eastAsia="바탕" w:hAnsi="바탕" w:hint="eastAsia"/>
          <w:sz w:val="22"/>
        </w:rPr>
        <w:t>으로 뽑혔다.</w:t>
      </w:r>
    </w:p>
    <w:p w:rsidR="00C3692C" w:rsidRDefault="00C3692C" w:rsidP="00FE38A8">
      <w:pPr>
        <w:widowControl/>
        <w:wordWrap/>
        <w:autoSpaceDE/>
        <w:autoSpaceDN/>
        <w:jc w:val="center"/>
        <w:rPr>
          <w:rFonts w:ascii="바탕" w:eastAsia="바탕" w:hAnsi="바탕"/>
          <w:b/>
          <w:sz w:val="22"/>
        </w:rPr>
      </w:pPr>
    </w:p>
    <w:p w:rsidR="00C3692C" w:rsidRDefault="00C3692C" w:rsidP="00FE38A8">
      <w:pPr>
        <w:widowControl/>
        <w:wordWrap/>
        <w:autoSpaceDE/>
        <w:autoSpaceDN/>
        <w:jc w:val="center"/>
        <w:rPr>
          <w:rFonts w:ascii="바탕" w:eastAsia="바탕" w:hAnsi="바탕"/>
          <w:b/>
          <w:sz w:val="22"/>
        </w:rPr>
      </w:pPr>
    </w:p>
    <w:p w:rsidR="00FE38A8" w:rsidRDefault="00FE38A8" w:rsidP="00FE38A8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2"/>
        </w:rPr>
      </w:pPr>
      <w:r w:rsidRPr="00FE38A8">
        <w:rPr>
          <w:rFonts w:ascii="바탕" w:eastAsia="바탕" w:hAnsi="바탕" w:hint="eastAsia"/>
          <w:b/>
          <w:sz w:val="22"/>
        </w:rPr>
        <w:t xml:space="preserve">표 4. </w:t>
      </w:r>
      <w:r w:rsidRPr="00FE38A8">
        <w:rPr>
          <w:rFonts w:ascii="바탕" w:eastAsia="바탕" w:hAnsi="바탕" w:hint="eastAsia"/>
          <w:b/>
          <w:noProof/>
          <w:sz w:val="22"/>
        </w:rPr>
        <w:t>소비자가 뽑은 가장 믿음직한 은행</w:t>
      </w:r>
    </w:p>
    <w:p w:rsidR="00C3692C" w:rsidRPr="00C3692C" w:rsidRDefault="00C3692C" w:rsidP="00FE38A8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2"/>
        </w:rPr>
      </w:pPr>
    </w:p>
    <w:p w:rsidR="00FE38A8" w:rsidRPr="00FE38A8" w:rsidRDefault="00FE38A8" w:rsidP="00CD1FB0">
      <w:pPr>
        <w:widowControl/>
        <w:wordWrap/>
        <w:autoSpaceDE/>
        <w:autoSpaceDN/>
        <w:ind w:right="800" w:firstLineChars="300" w:firstLine="600"/>
        <w:jc w:val="right"/>
        <w:rPr>
          <w:rFonts w:ascii="바탕" w:eastAsia="바탕" w:hAnsi="바탕"/>
          <w:sz w:val="22"/>
        </w:rPr>
      </w:pPr>
      <w:r w:rsidRPr="00FE38A8">
        <w:rPr>
          <w:rFonts w:ascii="바탕" w:eastAsia="바탕" w:hAnsi="바탕" w:hint="eastAsia"/>
          <w:szCs w:val="20"/>
        </w:rPr>
        <w:t>(단위: %)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"/>
        <w:gridCol w:w="3417"/>
        <w:gridCol w:w="2315"/>
        <w:gridCol w:w="2126"/>
      </w:tblGrid>
      <w:tr w:rsidR="0092389E" w:rsidRPr="002C2ED4" w:rsidTr="0092389E">
        <w:trPr>
          <w:trHeight w:val="299"/>
        </w:trPr>
        <w:tc>
          <w:tcPr>
            <w:tcW w:w="992" w:type="dxa"/>
            <w:tcBorders>
              <w:bottom w:val="single" w:sz="4" w:space="0" w:color="000000"/>
            </w:tcBorders>
            <w:shd w:val="clear" w:color="auto" w:fill="EEECE1"/>
          </w:tcPr>
          <w:p w:rsidR="0092389E" w:rsidRPr="002C2ED4" w:rsidRDefault="0092389E" w:rsidP="0092389E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>
              <w:rPr>
                <w:rFonts w:ascii="바탕" w:eastAsia="바탕" w:hAnsi="바탕" w:hint="eastAsia"/>
                <w:b/>
                <w:sz w:val="22"/>
              </w:rPr>
              <w:t>순위</w:t>
            </w:r>
          </w:p>
        </w:tc>
        <w:tc>
          <w:tcPr>
            <w:tcW w:w="3417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92389E" w:rsidRPr="002C2ED4" w:rsidRDefault="0092389E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2C2ED4">
              <w:rPr>
                <w:rFonts w:ascii="바탕" w:eastAsia="바탕" w:hAnsi="바탕" w:hint="eastAsia"/>
                <w:b/>
                <w:sz w:val="22"/>
              </w:rPr>
              <w:t>은행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92389E" w:rsidRPr="002C2ED4" w:rsidRDefault="0092389E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2C2ED4">
              <w:rPr>
                <w:rFonts w:ascii="바탕" w:eastAsia="바탕" w:hAnsi="바탕" w:hint="eastAsia"/>
                <w:b/>
                <w:sz w:val="22"/>
              </w:rPr>
              <w:t>유효빈도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92389E" w:rsidRPr="002C2ED4" w:rsidRDefault="0092389E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2C2ED4">
              <w:rPr>
                <w:rFonts w:ascii="바탕" w:eastAsia="바탕" w:hAnsi="바탕" w:hint="eastAsia"/>
                <w:b/>
                <w:sz w:val="22"/>
              </w:rPr>
              <w:t>점유율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bottom w:val="dotted" w:sz="4" w:space="0" w:color="auto"/>
            </w:tcBorders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</w:t>
            </w:r>
          </w:p>
        </w:tc>
        <w:tc>
          <w:tcPr>
            <w:tcW w:w="3417" w:type="dxa"/>
            <w:tcBorders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 w:rsidRPr="002C2ED4">
              <w:rPr>
                <w:rFonts w:ascii="바탕" w:eastAsia="바탕" w:hAnsi="바탕" w:hint="eastAsia"/>
                <w:color w:val="000000"/>
                <w:sz w:val="22"/>
              </w:rPr>
              <w:t>KB국민은행</w:t>
            </w:r>
          </w:p>
        </w:tc>
        <w:tc>
          <w:tcPr>
            <w:tcW w:w="2315" w:type="dxa"/>
            <w:tcBorders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cs="굴림" w:hint="eastAsia"/>
                <w:color w:val="000000"/>
                <w:sz w:val="22"/>
              </w:rPr>
              <w:t>376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26.1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신한은행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257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17.8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우리은행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185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12.8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IBK기업은행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774B0B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150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10.4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6E5107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6E510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NH농협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143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9.9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 w:rsidRPr="002C2ED4">
              <w:rPr>
                <w:rFonts w:ascii="바탕" w:eastAsia="바탕" w:hAnsi="바탕" w:hint="eastAsia"/>
                <w:color w:val="000000"/>
                <w:sz w:val="22"/>
              </w:rPr>
              <w:t>하나은행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117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8.1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7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KDB산업은행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46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3.2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스탠다드차타드은행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cs="굴림" w:hint="eastAsia"/>
                <w:color w:val="000000"/>
                <w:sz w:val="22"/>
              </w:rPr>
              <w:t>34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2.4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012F0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9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012F0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부산은행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29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2.0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10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한국씨티은행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28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1.9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11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외환은행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26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1.8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12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대구은행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22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1.5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13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광주은행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12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0.9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cs="굴림" w:hint="eastAsia"/>
                <w:color w:val="000000"/>
                <w:sz w:val="22"/>
              </w:rPr>
              <w:t>14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cs="굴림" w:hint="eastAsia"/>
                <w:color w:val="000000"/>
                <w:sz w:val="22"/>
              </w:rPr>
              <w:t>전북은행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9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0.6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15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수협중앙회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Default="0092389E" w:rsidP="003861A5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Default="0092389E" w:rsidP="003861A5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0.4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16</w:t>
            </w:r>
          </w:p>
        </w:tc>
        <w:tc>
          <w:tcPr>
            <w:tcW w:w="34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제주은행</w:t>
            </w:r>
          </w:p>
        </w:tc>
        <w:tc>
          <w:tcPr>
            <w:tcW w:w="23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</w:t>
            </w:r>
          </w:p>
        </w:tc>
        <w:tc>
          <w:tcPr>
            <w:tcW w:w="21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0.1</w:t>
            </w:r>
          </w:p>
        </w:tc>
      </w:tr>
      <w:tr w:rsidR="0092389E" w:rsidRPr="002C2ED4" w:rsidTr="0092389E">
        <w:trPr>
          <w:trHeight w:val="299"/>
        </w:trPr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EECE1"/>
          </w:tcPr>
          <w:p w:rsidR="0092389E" w:rsidRPr="002C2ED4" w:rsidRDefault="0092389E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</w:p>
        </w:tc>
        <w:tc>
          <w:tcPr>
            <w:tcW w:w="341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92389E" w:rsidRPr="002C2ED4" w:rsidRDefault="0092389E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2C2ED4">
              <w:rPr>
                <w:rFonts w:ascii="바탕" w:eastAsia="바탕" w:hAnsi="바탕" w:hint="eastAsia"/>
                <w:b/>
                <w:sz w:val="22"/>
              </w:rPr>
              <w:t>합계</w:t>
            </w:r>
          </w:p>
        </w:tc>
        <w:tc>
          <w:tcPr>
            <w:tcW w:w="231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2389E" w:rsidRPr="002C2ED4" w:rsidRDefault="0092389E" w:rsidP="006C4D7F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1,442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92389E" w:rsidRPr="002C2ED4" w:rsidRDefault="0092389E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100</w:t>
            </w:r>
            <w:r>
              <w:rPr>
                <w:rFonts w:ascii="바탕" w:eastAsia="바탕" w:hAnsi="바탕" w:hint="eastAsia"/>
                <w:sz w:val="22"/>
              </w:rPr>
              <w:t>.0</w:t>
            </w:r>
          </w:p>
        </w:tc>
      </w:tr>
    </w:tbl>
    <w:p w:rsidR="00615C9C" w:rsidRDefault="00615C9C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5E7E36" w:rsidRDefault="005E7E36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C3692C" w:rsidRDefault="00C3692C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C3692C" w:rsidRDefault="00C3692C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C3692C" w:rsidRDefault="00C3692C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C3692C" w:rsidRDefault="00C3692C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C3692C" w:rsidRDefault="00C3692C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C3692C" w:rsidRDefault="00C3692C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D843C5" w:rsidRDefault="00D843C5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D843C5" w:rsidRDefault="00D843C5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D843C5" w:rsidRDefault="00D843C5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C3692C" w:rsidRDefault="00C3692C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C3692C" w:rsidRDefault="00C3692C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C3692C" w:rsidRDefault="00C3692C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C3692C" w:rsidRDefault="00C3692C" w:rsidP="00615C9C">
      <w:pPr>
        <w:jc w:val="center"/>
        <w:rPr>
          <w:rFonts w:ascii="바탕" w:eastAsia="바탕" w:hAnsi="바탕"/>
          <w:b/>
          <w:bCs/>
          <w:szCs w:val="20"/>
        </w:rPr>
      </w:pPr>
    </w:p>
    <w:p w:rsidR="00615C9C" w:rsidRDefault="00615C9C" w:rsidP="00615C9C">
      <w:pPr>
        <w:jc w:val="center"/>
        <w:rPr>
          <w:rFonts w:ascii="바탕" w:eastAsia="바탕" w:hAnsi="바탕"/>
          <w:b/>
          <w:bCs/>
          <w:noProof/>
          <w:szCs w:val="20"/>
        </w:rPr>
      </w:pPr>
      <w:r w:rsidRPr="00FE38A8">
        <w:rPr>
          <w:rFonts w:ascii="바탕" w:eastAsia="바탕" w:hAnsi="바탕"/>
          <w:b/>
          <w:bCs/>
          <w:szCs w:val="20"/>
        </w:rPr>
        <w:t xml:space="preserve">그림 </w:t>
      </w:r>
      <w:r w:rsidR="00E76684" w:rsidRPr="00FE38A8">
        <w:rPr>
          <w:rFonts w:ascii="바탕" w:eastAsia="바탕" w:hAnsi="바탕"/>
          <w:b/>
          <w:bCs/>
          <w:szCs w:val="20"/>
        </w:rPr>
        <w:fldChar w:fldCharType="begin"/>
      </w:r>
      <w:r w:rsidRPr="00FE38A8">
        <w:rPr>
          <w:rFonts w:ascii="바탕" w:eastAsia="바탕" w:hAnsi="바탕"/>
          <w:b/>
          <w:bCs/>
          <w:szCs w:val="20"/>
        </w:rPr>
        <w:instrText xml:space="preserve"> SEQ 그림 \* ARABIC </w:instrText>
      </w:r>
      <w:r w:rsidR="00E76684" w:rsidRPr="00FE38A8">
        <w:rPr>
          <w:rFonts w:ascii="바탕" w:eastAsia="바탕" w:hAnsi="바탕"/>
          <w:b/>
          <w:bCs/>
          <w:szCs w:val="20"/>
        </w:rPr>
        <w:fldChar w:fldCharType="separate"/>
      </w:r>
      <w:r w:rsidR="00CA2A0A">
        <w:rPr>
          <w:rFonts w:ascii="바탕" w:eastAsia="바탕" w:hAnsi="바탕"/>
          <w:b/>
          <w:bCs/>
          <w:noProof/>
          <w:szCs w:val="20"/>
        </w:rPr>
        <w:t>4</w:t>
      </w:r>
      <w:r w:rsidR="00E76684" w:rsidRPr="00FE38A8">
        <w:rPr>
          <w:rFonts w:ascii="바탕" w:eastAsia="바탕" w:hAnsi="바탕"/>
          <w:b/>
          <w:bCs/>
          <w:szCs w:val="20"/>
        </w:rPr>
        <w:fldChar w:fldCharType="end"/>
      </w:r>
      <w:r w:rsidRPr="00FE38A8">
        <w:rPr>
          <w:rFonts w:ascii="바탕" w:eastAsia="바탕" w:hAnsi="바탕"/>
          <w:b/>
          <w:bCs/>
          <w:noProof/>
          <w:szCs w:val="20"/>
        </w:rPr>
        <w:t xml:space="preserve"> </w:t>
      </w:r>
      <w:r w:rsidRPr="00FE38A8">
        <w:rPr>
          <w:rFonts w:ascii="바탕" w:eastAsia="바탕" w:hAnsi="바탕" w:hint="eastAsia"/>
          <w:b/>
          <w:bCs/>
          <w:noProof/>
          <w:szCs w:val="20"/>
        </w:rPr>
        <w:t>소비자가 뽑은 가장 믿음직한 은행</w:t>
      </w:r>
    </w:p>
    <w:p w:rsidR="00C3692C" w:rsidRPr="00C3692C" w:rsidRDefault="00C3692C" w:rsidP="00615C9C">
      <w:pPr>
        <w:jc w:val="center"/>
        <w:rPr>
          <w:rFonts w:ascii="바탕" w:eastAsia="바탕" w:hAnsi="바탕"/>
          <w:b/>
          <w:bCs/>
          <w:noProof/>
          <w:szCs w:val="20"/>
        </w:rPr>
      </w:pPr>
    </w:p>
    <w:p w:rsidR="00C3692C" w:rsidRDefault="00C3692C" w:rsidP="00615C9C">
      <w:pPr>
        <w:jc w:val="center"/>
        <w:rPr>
          <w:rFonts w:ascii="바탕" w:eastAsia="바탕" w:hAnsi="바탕"/>
          <w:b/>
          <w:bCs/>
          <w:noProof/>
          <w:szCs w:val="20"/>
        </w:rPr>
      </w:pPr>
    </w:p>
    <w:p w:rsidR="004E5BCF" w:rsidRDefault="003B4A67" w:rsidP="00615C9C">
      <w:pPr>
        <w:jc w:val="center"/>
        <w:rPr>
          <w:rFonts w:ascii="바탕" w:eastAsia="바탕" w:hAnsi="바탕"/>
          <w:b/>
          <w:bCs/>
          <w:noProof/>
          <w:szCs w:val="20"/>
        </w:rPr>
      </w:pPr>
      <w:r w:rsidRPr="003B4A67">
        <w:rPr>
          <w:rFonts w:ascii="바탕" w:eastAsia="바탕" w:hAnsi="바탕"/>
          <w:b/>
          <w:bCs/>
          <w:noProof/>
          <w:szCs w:val="20"/>
        </w:rPr>
        <w:drawing>
          <wp:inline distT="0" distB="0" distL="0" distR="0">
            <wp:extent cx="5962650" cy="4038600"/>
            <wp:effectExtent l="19050" t="0" r="0" b="0"/>
            <wp:docPr id="15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946A6" w:rsidRDefault="00D946A6" w:rsidP="00615C9C">
      <w:pPr>
        <w:jc w:val="center"/>
        <w:rPr>
          <w:rFonts w:ascii="바탕" w:eastAsia="바탕" w:hAnsi="바탕"/>
          <w:b/>
          <w:bCs/>
          <w:noProof/>
          <w:szCs w:val="20"/>
        </w:rPr>
      </w:pPr>
    </w:p>
    <w:p w:rsidR="003B4A67" w:rsidRDefault="003B4A67" w:rsidP="00615C9C">
      <w:pPr>
        <w:jc w:val="center"/>
        <w:rPr>
          <w:rFonts w:ascii="바탕" w:eastAsia="바탕" w:hAnsi="바탕"/>
          <w:b/>
          <w:bCs/>
          <w:noProof/>
          <w:szCs w:val="20"/>
        </w:rPr>
      </w:pPr>
    </w:p>
    <w:p w:rsidR="003B4A67" w:rsidRDefault="003B4A67" w:rsidP="00615C9C">
      <w:pPr>
        <w:jc w:val="center"/>
        <w:rPr>
          <w:rFonts w:ascii="바탕" w:eastAsia="바탕" w:hAnsi="바탕"/>
          <w:b/>
          <w:bCs/>
          <w:noProof/>
          <w:szCs w:val="20"/>
        </w:rPr>
      </w:pPr>
    </w:p>
    <w:p w:rsidR="003B4A67" w:rsidRDefault="003B4A67" w:rsidP="00615C9C">
      <w:pPr>
        <w:jc w:val="center"/>
        <w:rPr>
          <w:rFonts w:ascii="바탕" w:eastAsia="바탕" w:hAnsi="바탕"/>
          <w:b/>
          <w:bCs/>
          <w:noProof/>
          <w:szCs w:val="20"/>
        </w:rPr>
      </w:pPr>
    </w:p>
    <w:p w:rsidR="0050747D" w:rsidRPr="00D322C0" w:rsidRDefault="0050747D" w:rsidP="00D322C0">
      <w:pPr>
        <w:widowControl/>
        <w:wordWrap/>
        <w:autoSpaceDE/>
        <w:autoSpaceDN/>
        <w:ind w:firstLineChars="100" w:firstLine="216"/>
        <w:jc w:val="left"/>
        <w:rPr>
          <w:rFonts w:ascii="바탕" w:eastAsia="바탕" w:hAnsi="바탕"/>
          <w:b/>
          <w:sz w:val="22"/>
        </w:rPr>
      </w:pPr>
      <w:r w:rsidRPr="00D322C0">
        <w:rPr>
          <w:rFonts w:ascii="바탕" w:eastAsia="바탕" w:hAnsi="바탕" w:hint="eastAsia"/>
          <w:b/>
          <w:sz w:val="22"/>
        </w:rPr>
        <w:t>2. 가장 믿음직한 증권사</w:t>
      </w:r>
    </w:p>
    <w:p w:rsidR="0050747D" w:rsidRPr="00D322C0" w:rsidRDefault="0050747D" w:rsidP="00D322C0">
      <w:pPr>
        <w:widowControl/>
        <w:wordWrap/>
        <w:autoSpaceDE/>
        <w:autoSpaceDN/>
        <w:ind w:firstLineChars="100" w:firstLine="216"/>
        <w:jc w:val="left"/>
        <w:rPr>
          <w:rFonts w:ascii="바탕" w:eastAsia="바탕" w:hAnsi="바탕"/>
          <w:b/>
          <w:sz w:val="22"/>
        </w:rPr>
      </w:pPr>
    </w:p>
    <w:p w:rsidR="0050747D" w:rsidRPr="00D322C0" w:rsidRDefault="0050747D" w:rsidP="00D322C0">
      <w:pPr>
        <w:widowControl/>
        <w:wordWrap/>
        <w:autoSpaceDE/>
        <w:autoSpaceDN/>
        <w:ind w:firstLineChars="200" w:firstLine="440"/>
        <w:jc w:val="left"/>
        <w:rPr>
          <w:rFonts w:ascii="바탕" w:eastAsia="바탕" w:hAnsi="바탕"/>
          <w:sz w:val="22"/>
        </w:rPr>
      </w:pPr>
      <w:r w:rsidRPr="00D322C0">
        <w:rPr>
          <w:rFonts w:ascii="바탕" w:eastAsia="바탕" w:hAnsi="바탕" w:hint="eastAsia"/>
          <w:sz w:val="22"/>
        </w:rPr>
        <w:t>소비자가 뽑은 가장 믿음직한 증권</w:t>
      </w:r>
      <w:r w:rsidR="004E5BCF" w:rsidRPr="00D322C0">
        <w:rPr>
          <w:rFonts w:ascii="바탕" w:eastAsia="바탕" w:hAnsi="바탕" w:hint="eastAsia"/>
          <w:sz w:val="22"/>
        </w:rPr>
        <w:t>사</w:t>
      </w:r>
      <w:r w:rsidRPr="00D322C0">
        <w:rPr>
          <w:rFonts w:ascii="바탕" w:eastAsia="바탕" w:hAnsi="바탕" w:hint="eastAsia"/>
          <w:sz w:val="22"/>
        </w:rPr>
        <w:t xml:space="preserve"> 부문에서는 삼성증권 </w:t>
      </w:r>
      <w:r w:rsidR="008A0015">
        <w:rPr>
          <w:rFonts w:ascii="바탕" w:eastAsia="바탕" w:hAnsi="바탕" w:hint="eastAsia"/>
          <w:sz w:val="22"/>
        </w:rPr>
        <w:t>22</w:t>
      </w:r>
      <w:r w:rsidR="003861A5" w:rsidRPr="00D322C0">
        <w:rPr>
          <w:rFonts w:ascii="바탕" w:eastAsia="바탕" w:hAnsi="바탕" w:hint="eastAsia"/>
          <w:sz w:val="22"/>
        </w:rPr>
        <w:t>.</w:t>
      </w:r>
      <w:r w:rsidR="008A0015">
        <w:rPr>
          <w:rFonts w:ascii="바탕" w:eastAsia="바탕" w:hAnsi="바탕" w:hint="eastAsia"/>
          <w:sz w:val="22"/>
        </w:rPr>
        <w:t>2</w:t>
      </w:r>
      <w:r w:rsidRPr="00D322C0">
        <w:rPr>
          <w:rFonts w:ascii="바탕" w:eastAsia="바탕" w:hAnsi="바탕" w:hint="eastAsia"/>
          <w:sz w:val="22"/>
        </w:rPr>
        <w:t>%</w:t>
      </w:r>
      <w:r w:rsidR="00F269DC" w:rsidRPr="00D322C0">
        <w:rPr>
          <w:rFonts w:ascii="바탕" w:eastAsia="바탕" w:hAnsi="바탕" w:hint="eastAsia"/>
          <w:sz w:val="22"/>
        </w:rPr>
        <w:t>,</w:t>
      </w:r>
      <w:r w:rsidR="008A0015">
        <w:rPr>
          <w:rFonts w:ascii="바탕" w:eastAsia="바탕" w:hAnsi="바탕" w:hint="eastAsia"/>
          <w:sz w:val="22"/>
        </w:rPr>
        <w:t xml:space="preserve"> </w:t>
      </w:r>
      <w:r w:rsidR="004E5BCF" w:rsidRPr="00D322C0">
        <w:rPr>
          <w:rFonts w:ascii="바탕" w:eastAsia="바탕" w:hAnsi="바탕" w:hint="eastAsia"/>
          <w:sz w:val="22"/>
        </w:rPr>
        <w:t>신</w:t>
      </w:r>
      <w:r w:rsidR="00F269DC" w:rsidRPr="00D322C0">
        <w:rPr>
          <w:rFonts w:ascii="바탕" w:eastAsia="바탕" w:hAnsi="바탕" w:hint="eastAsia"/>
          <w:sz w:val="22"/>
        </w:rPr>
        <w:t xml:space="preserve">한금융투자증권 </w:t>
      </w:r>
      <w:r w:rsidR="008A0015">
        <w:rPr>
          <w:rFonts w:ascii="바탕" w:eastAsia="바탕" w:hAnsi="바탕" w:hint="eastAsia"/>
          <w:sz w:val="22"/>
        </w:rPr>
        <w:t>8.9</w:t>
      </w:r>
      <w:r w:rsidR="00F269DC" w:rsidRPr="00D322C0">
        <w:rPr>
          <w:rFonts w:ascii="바탕" w:eastAsia="바탕" w:hAnsi="바탕" w:hint="eastAsia"/>
          <w:sz w:val="22"/>
        </w:rPr>
        <w:t xml:space="preserve">%, </w:t>
      </w:r>
      <w:r w:rsidR="008A0015">
        <w:rPr>
          <w:rFonts w:ascii="바탕" w:eastAsia="바탕" w:hAnsi="바탕" w:hint="eastAsia"/>
          <w:sz w:val="22"/>
        </w:rPr>
        <w:t>대우</w:t>
      </w:r>
      <w:r w:rsidR="00F269DC" w:rsidRPr="00D322C0">
        <w:rPr>
          <w:rFonts w:ascii="바탕" w:eastAsia="바탕" w:hAnsi="바탕" w:hint="eastAsia"/>
          <w:sz w:val="22"/>
        </w:rPr>
        <w:t xml:space="preserve">증권 </w:t>
      </w:r>
      <w:r w:rsidR="008A0015">
        <w:rPr>
          <w:rFonts w:ascii="바탕" w:eastAsia="바탕" w:hAnsi="바탕" w:hint="eastAsia"/>
          <w:sz w:val="22"/>
        </w:rPr>
        <w:t>7.3</w:t>
      </w:r>
      <w:r w:rsidR="00F269DC" w:rsidRPr="00D322C0">
        <w:rPr>
          <w:rFonts w:ascii="바탕" w:eastAsia="바탕" w:hAnsi="바탕" w:hint="eastAsia"/>
          <w:sz w:val="22"/>
        </w:rPr>
        <w:t xml:space="preserve">%, </w:t>
      </w:r>
      <w:r w:rsidR="008A0015">
        <w:rPr>
          <w:rFonts w:ascii="바탕" w:eastAsia="바탕" w:hAnsi="바탕" w:hint="eastAsia"/>
          <w:sz w:val="22"/>
        </w:rPr>
        <w:t>교보</w:t>
      </w:r>
      <w:r w:rsidR="00F269DC" w:rsidRPr="00D322C0">
        <w:rPr>
          <w:rFonts w:ascii="바탕" w:eastAsia="바탕" w:hAnsi="바탕" w:hint="eastAsia"/>
          <w:sz w:val="22"/>
        </w:rPr>
        <w:t xml:space="preserve">증권 6.9%, </w:t>
      </w:r>
      <w:r w:rsidR="008A0015">
        <w:rPr>
          <w:rFonts w:ascii="바탕" w:eastAsia="바탕" w:hAnsi="바탕" w:hint="eastAsia"/>
          <w:sz w:val="22"/>
        </w:rPr>
        <w:t>우리투자</w:t>
      </w:r>
      <w:r w:rsidR="00F269DC" w:rsidRPr="00D322C0">
        <w:rPr>
          <w:rFonts w:ascii="바탕" w:eastAsia="바탕" w:hAnsi="바탕" w:hint="eastAsia"/>
          <w:sz w:val="22"/>
        </w:rPr>
        <w:t>증권 6.</w:t>
      </w:r>
      <w:r w:rsidR="008A0015">
        <w:rPr>
          <w:rFonts w:ascii="바탕" w:eastAsia="바탕" w:hAnsi="바탕" w:hint="eastAsia"/>
          <w:sz w:val="22"/>
        </w:rPr>
        <w:t>7</w:t>
      </w:r>
      <w:r w:rsidR="00F269DC" w:rsidRPr="00D322C0">
        <w:rPr>
          <w:rFonts w:ascii="바탕" w:eastAsia="바탕" w:hAnsi="바탕" w:hint="eastAsia"/>
          <w:sz w:val="22"/>
        </w:rPr>
        <w:t xml:space="preserve">%, </w:t>
      </w:r>
      <w:r w:rsidR="008A0015">
        <w:rPr>
          <w:rFonts w:ascii="바탕" w:eastAsia="바탕" w:hAnsi="바탕" w:hint="eastAsia"/>
          <w:sz w:val="22"/>
        </w:rPr>
        <w:t>한국</w:t>
      </w:r>
      <w:r w:rsidR="00F269DC" w:rsidRPr="00D322C0">
        <w:rPr>
          <w:rFonts w:ascii="바탕" w:eastAsia="바탕" w:hAnsi="바탕" w:hint="eastAsia"/>
          <w:sz w:val="22"/>
        </w:rPr>
        <w:t>투자증권 6.</w:t>
      </w:r>
      <w:r w:rsidR="008A0015">
        <w:rPr>
          <w:rFonts w:ascii="바탕" w:eastAsia="바탕" w:hAnsi="바탕" w:hint="eastAsia"/>
          <w:sz w:val="22"/>
        </w:rPr>
        <w:t>2</w:t>
      </w:r>
      <w:r w:rsidR="00F269DC" w:rsidRPr="00D322C0">
        <w:rPr>
          <w:rFonts w:ascii="바탕" w:eastAsia="바탕" w:hAnsi="바탕" w:hint="eastAsia"/>
          <w:sz w:val="22"/>
        </w:rPr>
        <w:t xml:space="preserve">%, </w:t>
      </w:r>
      <w:r w:rsidR="008A0015">
        <w:rPr>
          <w:rFonts w:ascii="바탕" w:eastAsia="바탕" w:hAnsi="바탕" w:hint="eastAsia"/>
          <w:sz w:val="22"/>
        </w:rPr>
        <w:t>미래에셋증</w:t>
      </w:r>
      <w:r w:rsidR="00F269DC" w:rsidRPr="00D322C0">
        <w:rPr>
          <w:rFonts w:ascii="바탕" w:eastAsia="바탕" w:hAnsi="바탕" w:hint="eastAsia"/>
          <w:sz w:val="22"/>
        </w:rPr>
        <w:t xml:space="preserve">권 </w:t>
      </w:r>
      <w:r w:rsidR="008A0015">
        <w:rPr>
          <w:rFonts w:ascii="바탕" w:eastAsia="바탕" w:hAnsi="바탕" w:hint="eastAsia"/>
          <w:sz w:val="22"/>
        </w:rPr>
        <w:t>6</w:t>
      </w:r>
      <w:r w:rsidR="00F269DC" w:rsidRPr="00D322C0">
        <w:rPr>
          <w:rFonts w:ascii="바탕" w:eastAsia="바탕" w:hAnsi="바탕" w:hint="eastAsia"/>
          <w:sz w:val="22"/>
        </w:rPr>
        <w:t>.</w:t>
      </w:r>
      <w:r w:rsidR="008A0015">
        <w:rPr>
          <w:rFonts w:ascii="바탕" w:eastAsia="바탕" w:hAnsi="바탕" w:hint="eastAsia"/>
          <w:sz w:val="22"/>
        </w:rPr>
        <w:t>0</w:t>
      </w:r>
      <w:r w:rsidR="00F269DC" w:rsidRPr="00D322C0">
        <w:rPr>
          <w:rFonts w:ascii="바탕" w:eastAsia="바탕" w:hAnsi="바탕" w:hint="eastAsia"/>
          <w:sz w:val="22"/>
        </w:rPr>
        <w:t xml:space="preserve">%, </w:t>
      </w:r>
      <w:r w:rsidR="008A0015">
        <w:rPr>
          <w:rFonts w:ascii="바탕" w:eastAsia="바탕" w:hAnsi="바탕" w:hint="eastAsia"/>
          <w:sz w:val="22"/>
        </w:rPr>
        <w:t>키움</w:t>
      </w:r>
      <w:r w:rsidR="00F269DC" w:rsidRPr="00D322C0">
        <w:rPr>
          <w:rFonts w:ascii="바탕" w:eastAsia="바탕" w:hAnsi="바탕" w:hint="eastAsia"/>
          <w:sz w:val="22"/>
        </w:rPr>
        <w:t>증권</w:t>
      </w:r>
      <w:r w:rsidR="00B202BA" w:rsidRPr="00D322C0">
        <w:rPr>
          <w:rFonts w:ascii="바탕" w:eastAsia="바탕" w:hAnsi="바탕" w:hint="eastAsia"/>
          <w:sz w:val="22"/>
        </w:rPr>
        <w:t xml:space="preserve"> 5.</w:t>
      </w:r>
      <w:r w:rsidR="008A0015">
        <w:rPr>
          <w:rFonts w:ascii="바탕" w:eastAsia="바탕" w:hAnsi="바탕" w:hint="eastAsia"/>
          <w:sz w:val="22"/>
        </w:rPr>
        <w:t>6</w:t>
      </w:r>
      <w:r w:rsidR="00F269DC" w:rsidRPr="00D322C0">
        <w:rPr>
          <w:rFonts w:ascii="바탕" w:eastAsia="바탕" w:hAnsi="바탕" w:hint="eastAsia"/>
          <w:sz w:val="22"/>
        </w:rPr>
        <w:t xml:space="preserve">%, </w:t>
      </w:r>
      <w:r w:rsidR="008A0015">
        <w:rPr>
          <w:rFonts w:ascii="바탕" w:eastAsia="바탕" w:hAnsi="바탕" w:hint="eastAsia"/>
          <w:sz w:val="22"/>
        </w:rPr>
        <w:t>현대</w:t>
      </w:r>
      <w:r w:rsidR="00F269DC" w:rsidRPr="00D322C0">
        <w:rPr>
          <w:rFonts w:ascii="바탕" w:eastAsia="바탕" w:hAnsi="바탕" w:hint="eastAsia"/>
          <w:sz w:val="22"/>
        </w:rPr>
        <w:t xml:space="preserve">증권 </w:t>
      </w:r>
      <w:r w:rsidR="008A0015">
        <w:rPr>
          <w:rFonts w:ascii="바탕" w:eastAsia="바탕" w:hAnsi="바탕" w:hint="eastAsia"/>
          <w:sz w:val="22"/>
        </w:rPr>
        <w:t>4</w:t>
      </w:r>
      <w:r w:rsidR="00F269DC" w:rsidRPr="00D322C0">
        <w:rPr>
          <w:rFonts w:ascii="바탕" w:eastAsia="바탕" w:hAnsi="바탕" w:hint="eastAsia"/>
          <w:sz w:val="22"/>
        </w:rPr>
        <w:t>.</w:t>
      </w:r>
      <w:r w:rsidR="00B202BA" w:rsidRPr="00D322C0">
        <w:rPr>
          <w:rFonts w:ascii="바탕" w:eastAsia="바탕" w:hAnsi="바탕" w:hint="eastAsia"/>
          <w:sz w:val="22"/>
        </w:rPr>
        <w:t>5</w:t>
      </w:r>
      <w:r w:rsidR="00F269DC" w:rsidRPr="00D322C0">
        <w:rPr>
          <w:rFonts w:ascii="바탕" w:eastAsia="바탕" w:hAnsi="바탕" w:hint="eastAsia"/>
          <w:sz w:val="22"/>
        </w:rPr>
        <w:t>%, 대신증권</w:t>
      </w:r>
      <w:r w:rsidR="00B202BA" w:rsidRPr="00D322C0">
        <w:rPr>
          <w:rFonts w:ascii="바탕" w:eastAsia="바탕" w:hAnsi="바탕" w:hint="eastAsia"/>
          <w:sz w:val="22"/>
        </w:rPr>
        <w:t xml:space="preserve"> </w:t>
      </w:r>
      <w:r w:rsidR="008A0015">
        <w:rPr>
          <w:rFonts w:ascii="바탕" w:eastAsia="바탕" w:hAnsi="바탕" w:hint="eastAsia"/>
          <w:sz w:val="22"/>
        </w:rPr>
        <w:t>4</w:t>
      </w:r>
      <w:r w:rsidR="00B202BA" w:rsidRPr="00D322C0">
        <w:rPr>
          <w:rFonts w:ascii="바탕" w:eastAsia="바탕" w:hAnsi="바탕" w:hint="eastAsia"/>
          <w:sz w:val="22"/>
        </w:rPr>
        <w:t>.</w:t>
      </w:r>
      <w:r w:rsidR="008A0015">
        <w:rPr>
          <w:rFonts w:ascii="바탕" w:eastAsia="바탕" w:hAnsi="바탕" w:hint="eastAsia"/>
          <w:sz w:val="22"/>
        </w:rPr>
        <w:t>2</w:t>
      </w:r>
      <w:r w:rsidR="00F269DC" w:rsidRPr="00D322C0">
        <w:rPr>
          <w:rFonts w:ascii="바탕" w:eastAsia="바탕" w:hAnsi="바탕" w:hint="eastAsia"/>
          <w:sz w:val="22"/>
        </w:rPr>
        <w:t>%, 한</w:t>
      </w:r>
      <w:r w:rsidR="008A0015">
        <w:rPr>
          <w:rFonts w:ascii="바탕" w:eastAsia="바탕" w:hAnsi="바탕" w:hint="eastAsia"/>
          <w:sz w:val="22"/>
        </w:rPr>
        <w:t>화</w:t>
      </w:r>
      <w:r w:rsidR="00F269DC" w:rsidRPr="00D322C0">
        <w:rPr>
          <w:rFonts w:ascii="바탕" w:eastAsia="바탕" w:hAnsi="바탕" w:hint="eastAsia"/>
          <w:sz w:val="22"/>
        </w:rPr>
        <w:t xml:space="preserve">증권3.9%, </w:t>
      </w:r>
      <w:r w:rsidR="008A0015">
        <w:rPr>
          <w:rFonts w:ascii="바탕" w:eastAsia="바탕" w:hAnsi="바탕" w:hint="eastAsia"/>
          <w:sz w:val="22"/>
        </w:rPr>
        <w:t>KB투자</w:t>
      </w:r>
      <w:r w:rsidR="00F269DC" w:rsidRPr="00D322C0">
        <w:rPr>
          <w:rFonts w:ascii="바탕" w:eastAsia="바탕" w:hAnsi="바탕" w:hint="eastAsia"/>
          <w:sz w:val="22"/>
        </w:rPr>
        <w:t>증권</w:t>
      </w:r>
      <w:r w:rsidR="008A0015">
        <w:rPr>
          <w:rFonts w:ascii="바탕" w:eastAsia="바탕" w:hAnsi="바탕" w:hint="eastAsia"/>
          <w:sz w:val="22"/>
        </w:rPr>
        <w:t>4.0</w:t>
      </w:r>
      <w:r w:rsidR="00F269DC" w:rsidRPr="00D322C0">
        <w:rPr>
          <w:rFonts w:ascii="바탕" w:eastAsia="바탕" w:hAnsi="바탕" w:hint="eastAsia"/>
          <w:sz w:val="22"/>
        </w:rPr>
        <w:t xml:space="preserve">%, </w:t>
      </w:r>
      <w:r w:rsidR="008A0015">
        <w:rPr>
          <w:rFonts w:ascii="바탕" w:eastAsia="바탕" w:hAnsi="바탕" w:hint="eastAsia"/>
          <w:sz w:val="22"/>
        </w:rPr>
        <w:t>하나대투</w:t>
      </w:r>
      <w:r w:rsidR="00F269DC" w:rsidRPr="00D322C0">
        <w:rPr>
          <w:rFonts w:ascii="바탕" w:eastAsia="바탕" w:hAnsi="바탕" w:hint="eastAsia"/>
          <w:sz w:val="22"/>
        </w:rPr>
        <w:t xml:space="preserve">증권 </w:t>
      </w:r>
      <w:r w:rsidR="008A0015">
        <w:rPr>
          <w:rFonts w:ascii="바탕" w:eastAsia="바탕" w:hAnsi="바탕" w:hint="eastAsia"/>
          <w:sz w:val="22"/>
        </w:rPr>
        <w:t>2</w:t>
      </w:r>
      <w:r w:rsidR="00F269DC" w:rsidRPr="00D322C0">
        <w:rPr>
          <w:rFonts w:ascii="바탕" w:eastAsia="바탕" w:hAnsi="바탕" w:hint="eastAsia"/>
          <w:sz w:val="22"/>
        </w:rPr>
        <w:t>.</w:t>
      </w:r>
      <w:r w:rsidR="008A0015">
        <w:rPr>
          <w:rFonts w:ascii="바탕" w:eastAsia="바탕" w:hAnsi="바탕" w:hint="eastAsia"/>
          <w:sz w:val="22"/>
        </w:rPr>
        <w:t>9</w:t>
      </w:r>
      <w:r w:rsidR="00F269DC" w:rsidRPr="00D322C0">
        <w:rPr>
          <w:rFonts w:ascii="바탕" w:eastAsia="바탕" w:hAnsi="바탕" w:hint="eastAsia"/>
          <w:sz w:val="22"/>
        </w:rPr>
        <w:t xml:space="preserve">%, </w:t>
      </w:r>
      <w:r w:rsidR="008A0015">
        <w:rPr>
          <w:rFonts w:ascii="바탕" w:eastAsia="바탕" w:hAnsi="바탕" w:hint="eastAsia"/>
          <w:sz w:val="22"/>
        </w:rPr>
        <w:t>동부</w:t>
      </w:r>
      <w:r w:rsidR="00F269DC" w:rsidRPr="00D322C0">
        <w:rPr>
          <w:rFonts w:ascii="바탕" w:eastAsia="바탕" w:hAnsi="바탕" w:hint="eastAsia"/>
          <w:sz w:val="22"/>
        </w:rPr>
        <w:t>증권 2.0%,  NH투자증권</w:t>
      </w:r>
      <w:r w:rsidR="00B202BA" w:rsidRPr="00D322C0">
        <w:rPr>
          <w:rFonts w:ascii="바탕" w:eastAsia="바탕" w:hAnsi="바탕" w:hint="eastAsia"/>
          <w:sz w:val="22"/>
        </w:rPr>
        <w:t>1.</w:t>
      </w:r>
      <w:r w:rsidR="008A0015">
        <w:rPr>
          <w:rFonts w:ascii="바탕" w:eastAsia="바탕" w:hAnsi="바탕" w:hint="eastAsia"/>
          <w:sz w:val="22"/>
        </w:rPr>
        <w:t>7</w:t>
      </w:r>
      <w:r w:rsidR="00F269DC" w:rsidRPr="00D322C0">
        <w:rPr>
          <w:rFonts w:ascii="바탕" w:eastAsia="바탕" w:hAnsi="바탕" w:hint="eastAsia"/>
          <w:sz w:val="22"/>
        </w:rPr>
        <w:t>%, 메리츠증권 1.</w:t>
      </w:r>
      <w:r w:rsidR="008A0015">
        <w:rPr>
          <w:rFonts w:ascii="바탕" w:eastAsia="바탕" w:hAnsi="바탕" w:hint="eastAsia"/>
          <w:sz w:val="22"/>
        </w:rPr>
        <w:t>5</w:t>
      </w:r>
      <w:r w:rsidR="00F269DC" w:rsidRPr="00D322C0">
        <w:rPr>
          <w:rFonts w:ascii="바탕" w:eastAsia="바탕" w:hAnsi="바탕" w:hint="eastAsia"/>
          <w:sz w:val="22"/>
        </w:rPr>
        <w:t>%, 신영증권 1.</w:t>
      </w:r>
      <w:r w:rsidR="008A0015">
        <w:rPr>
          <w:rFonts w:ascii="바탕" w:eastAsia="바탕" w:hAnsi="바탕" w:hint="eastAsia"/>
          <w:sz w:val="22"/>
        </w:rPr>
        <w:t>4</w:t>
      </w:r>
      <w:r w:rsidR="00F269DC" w:rsidRPr="00D322C0">
        <w:rPr>
          <w:rFonts w:ascii="바탕" w:eastAsia="바탕" w:hAnsi="바탕" w:hint="eastAsia"/>
          <w:sz w:val="22"/>
        </w:rPr>
        <w:t xml:space="preserve">%, </w:t>
      </w:r>
      <w:r w:rsidR="008A0015">
        <w:rPr>
          <w:rFonts w:ascii="바탕" w:eastAsia="바탕" w:hAnsi="바탕" w:hint="eastAsia"/>
          <w:sz w:val="22"/>
        </w:rPr>
        <w:t>SK</w:t>
      </w:r>
      <w:r w:rsidR="00F269DC" w:rsidRPr="00D322C0">
        <w:rPr>
          <w:rFonts w:ascii="바탕" w:eastAsia="바탕" w:hAnsi="바탕" w:hint="eastAsia"/>
          <w:sz w:val="22"/>
        </w:rPr>
        <w:t xml:space="preserve">증권 </w:t>
      </w:r>
      <w:r w:rsidR="008A0015">
        <w:rPr>
          <w:rFonts w:ascii="바탕" w:eastAsia="바탕" w:hAnsi="바탕" w:hint="eastAsia"/>
          <w:sz w:val="22"/>
        </w:rPr>
        <w:t>1</w:t>
      </w:r>
      <w:r w:rsidR="00F269DC" w:rsidRPr="00D322C0">
        <w:rPr>
          <w:rFonts w:ascii="바탕" w:eastAsia="바탕" w:hAnsi="바탕" w:hint="eastAsia"/>
          <w:sz w:val="22"/>
        </w:rPr>
        <w:t>.</w:t>
      </w:r>
      <w:r w:rsidR="008A0015">
        <w:rPr>
          <w:rFonts w:ascii="바탕" w:eastAsia="바탕" w:hAnsi="바탕" w:hint="eastAsia"/>
          <w:sz w:val="22"/>
        </w:rPr>
        <w:t>3</w:t>
      </w:r>
      <w:r w:rsidR="00F269DC" w:rsidRPr="00D322C0">
        <w:rPr>
          <w:rFonts w:ascii="바탕" w:eastAsia="바탕" w:hAnsi="바탕" w:hint="eastAsia"/>
          <w:sz w:val="22"/>
        </w:rPr>
        <w:t xml:space="preserve">%, </w:t>
      </w:r>
      <w:r w:rsidR="008A0015">
        <w:rPr>
          <w:rFonts w:ascii="바탕" w:eastAsia="바탕" w:hAnsi="바탕" w:hint="eastAsia"/>
          <w:sz w:val="22"/>
        </w:rPr>
        <w:t>HMC투자증권 1.0%,  동양종합금융</w:t>
      </w:r>
      <w:r w:rsidR="00F269DC" w:rsidRPr="00D322C0">
        <w:rPr>
          <w:rFonts w:ascii="바탕" w:eastAsia="바탕" w:hAnsi="바탕" w:hint="eastAsia"/>
          <w:sz w:val="22"/>
        </w:rPr>
        <w:t>증권 0.</w:t>
      </w:r>
      <w:r w:rsidR="008A0015">
        <w:rPr>
          <w:rFonts w:ascii="바탕" w:eastAsia="바탕" w:hAnsi="바탕" w:hint="eastAsia"/>
          <w:sz w:val="22"/>
        </w:rPr>
        <w:t>9</w:t>
      </w:r>
      <w:r w:rsidR="00F269DC" w:rsidRPr="00D322C0">
        <w:rPr>
          <w:rFonts w:ascii="바탕" w:eastAsia="바탕" w:hAnsi="바탕" w:hint="eastAsia"/>
          <w:sz w:val="22"/>
        </w:rPr>
        <w:t xml:space="preserve">%, </w:t>
      </w:r>
      <w:r w:rsidR="008A0015">
        <w:rPr>
          <w:rFonts w:ascii="바탕" w:eastAsia="바탕" w:hAnsi="바탕" w:hint="eastAsia"/>
          <w:sz w:val="22"/>
        </w:rPr>
        <w:t>유진투자</w:t>
      </w:r>
      <w:r w:rsidR="00F269DC" w:rsidRPr="00D322C0">
        <w:rPr>
          <w:rFonts w:ascii="바탕" w:eastAsia="바탕" w:hAnsi="바탕" w:hint="eastAsia"/>
          <w:sz w:val="22"/>
        </w:rPr>
        <w:t xml:space="preserve">증권 0.3%, </w:t>
      </w:r>
      <w:r w:rsidR="008A0015">
        <w:rPr>
          <w:rFonts w:ascii="바탕" w:eastAsia="바탕" w:hAnsi="바탕" w:hint="eastAsia"/>
          <w:sz w:val="22"/>
        </w:rPr>
        <w:t>아이엠투</w:t>
      </w:r>
      <w:r w:rsidR="00F269DC" w:rsidRPr="00D322C0">
        <w:rPr>
          <w:rFonts w:ascii="바탕" w:eastAsia="바탕" w:hAnsi="바탕" w:hint="eastAsia"/>
          <w:sz w:val="22"/>
        </w:rPr>
        <w:t>자증권 0.2%,</w:t>
      </w:r>
      <w:r w:rsidR="008A0015">
        <w:rPr>
          <w:rFonts w:ascii="바탕" w:eastAsia="바탕" w:hAnsi="바탕" w:hint="eastAsia"/>
          <w:sz w:val="22"/>
        </w:rPr>
        <w:t>하이투자</w:t>
      </w:r>
      <w:r w:rsidR="00F269DC" w:rsidRPr="00D322C0">
        <w:rPr>
          <w:rFonts w:ascii="바탕" w:eastAsia="바탕" w:hAnsi="바탕" w:hint="eastAsia"/>
          <w:sz w:val="22"/>
        </w:rPr>
        <w:t>증권 0.</w:t>
      </w:r>
      <w:r w:rsidR="008A0015">
        <w:rPr>
          <w:rFonts w:ascii="바탕" w:eastAsia="바탕" w:hAnsi="바탕" w:hint="eastAsia"/>
          <w:sz w:val="22"/>
        </w:rPr>
        <w:t>2</w:t>
      </w:r>
      <w:r w:rsidR="00F269DC" w:rsidRPr="00D322C0">
        <w:rPr>
          <w:rFonts w:ascii="바탕" w:eastAsia="바탕" w:hAnsi="바탕" w:hint="eastAsia"/>
          <w:sz w:val="22"/>
        </w:rPr>
        <w:t>%</w:t>
      </w:r>
      <w:r w:rsidR="008A0015">
        <w:rPr>
          <w:rFonts w:ascii="바탕" w:eastAsia="바탕" w:hAnsi="바탕" w:hint="eastAsia"/>
          <w:sz w:val="22"/>
        </w:rPr>
        <w:t>, KTB증권 0.1%</w:t>
      </w:r>
      <w:r w:rsidRPr="00D322C0">
        <w:rPr>
          <w:rFonts w:ascii="바탕" w:eastAsia="바탕" w:hAnsi="바탕" w:hint="eastAsia"/>
          <w:sz w:val="22"/>
        </w:rPr>
        <w:t xml:space="preserve">로 </w:t>
      </w:r>
      <w:r w:rsidR="004E5BCF" w:rsidRPr="00D322C0">
        <w:rPr>
          <w:rFonts w:ascii="바탕" w:eastAsia="바탕" w:hAnsi="바탕" w:hint="eastAsia"/>
          <w:sz w:val="22"/>
        </w:rPr>
        <w:t xml:space="preserve">나타나 </w:t>
      </w:r>
      <w:r w:rsidRPr="00D322C0">
        <w:rPr>
          <w:rFonts w:ascii="바탕" w:eastAsia="바탕" w:hAnsi="바탕" w:hint="eastAsia"/>
          <w:sz w:val="22"/>
          <w:u w:val="single"/>
        </w:rPr>
        <w:t>삼성증권이 가장 믿음직한 증권사</w:t>
      </w:r>
      <w:r w:rsidRPr="00D322C0">
        <w:rPr>
          <w:rFonts w:ascii="바탕" w:eastAsia="바탕" w:hAnsi="바탕" w:hint="eastAsia"/>
          <w:sz w:val="22"/>
        </w:rPr>
        <w:t>로 뽑혔다.</w:t>
      </w:r>
    </w:p>
    <w:p w:rsidR="00F269DC" w:rsidRDefault="00F269DC" w:rsidP="0050747D">
      <w:pPr>
        <w:widowControl/>
        <w:wordWrap/>
        <w:autoSpaceDE/>
        <w:autoSpaceDN/>
        <w:ind w:firstLineChars="200" w:firstLine="480"/>
        <w:rPr>
          <w:rFonts w:ascii="바탕" w:eastAsia="바탕" w:hAnsi="바탕"/>
          <w:sz w:val="24"/>
          <w:szCs w:val="24"/>
        </w:rPr>
      </w:pPr>
    </w:p>
    <w:p w:rsidR="00C35A32" w:rsidRPr="006E3230" w:rsidRDefault="00C35A32" w:rsidP="0050747D">
      <w:pPr>
        <w:widowControl/>
        <w:wordWrap/>
        <w:autoSpaceDE/>
        <w:autoSpaceDN/>
        <w:ind w:firstLineChars="200" w:firstLine="480"/>
        <w:rPr>
          <w:rFonts w:ascii="바탕" w:eastAsia="바탕" w:hAnsi="바탕"/>
          <w:sz w:val="24"/>
          <w:szCs w:val="24"/>
        </w:rPr>
      </w:pPr>
    </w:p>
    <w:p w:rsidR="0050747D" w:rsidRPr="006E3230" w:rsidRDefault="0050747D" w:rsidP="0050747D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2"/>
        </w:rPr>
      </w:pPr>
      <w:r w:rsidRPr="006E3230">
        <w:rPr>
          <w:rFonts w:ascii="바탕" w:eastAsia="바탕" w:hAnsi="바탕" w:hint="eastAsia"/>
          <w:b/>
          <w:sz w:val="22"/>
        </w:rPr>
        <w:t xml:space="preserve">표 5. </w:t>
      </w:r>
      <w:r w:rsidRPr="006E3230">
        <w:rPr>
          <w:rFonts w:ascii="바탕" w:eastAsia="바탕" w:hAnsi="바탕" w:hint="eastAsia"/>
          <w:b/>
          <w:noProof/>
          <w:sz w:val="22"/>
        </w:rPr>
        <w:t>소비자가 뽑은 가장 믿음직한 증권사</w:t>
      </w:r>
    </w:p>
    <w:p w:rsidR="0050747D" w:rsidRPr="006E3230" w:rsidRDefault="0050747D" w:rsidP="00D322C0">
      <w:pPr>
        <w:widowControl/>
        <w:wordWrap/>
        <w:autoSpaceDE/>
        <w:autoSpaceDN/>
        <w:ind w:right="660" w:firstLineChars="300" w:firstLine="660"/>
        <w:jc w:val="right"/>
        <w:rPr>
          <w:rFonts w:ascii="바탕" w:eastAsia="바탕" w:hAnsi="바탕"/>
          <w:sz w:val="22"/>
        </w:rPr>
      </w:pPr>
      <w:r w:rsidRPr="006E3230">
        <w:rPr>
          <w:rFonts w:ascii="바탕" w:eastAsia="바탕" w:hAnsi="바탕" w:hint="eastAsia"/>
          <w:sz w:val="22"/>
        </w:rPr>
        <w:t>(단위: %)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2"/>
        <w:gridCol w:w="3311"/>
        <w:gridCol w:w="2209"/>
        <w:gridCol w:w="2196"/>
      </w:tblGrid>
      <w:tr w:rsidR="0092389E" w:rsidRPr="006E3230" w:rsidTr="0092389E">
        <w:trPr>
          <w:trHeight w:val="285"/>
        </w:trPr>
        <w:tc>
          <w:tcPr>
            <w:tcW w:w="992" w:type="dxa"/>
            <w:tcBorders>
              <w:bottom w:val="single" w:sz="4" w:space="0" w:color="000000"/>
            </w:tcBorders>
            <w:shd w:val="clear" w:color="auto" w:fill="EEECE1"/>
          </w:tcPr>
          <w:p w:rsidR="0092389E" w:rsidRPr="006E3230" w:rsidRDefault="0092389E" w:rsidP="00F12DC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>
              <w:rPr>
                <w:rFonts w:ascii="바탕" w:eastAsia="바탕" w:hAnsi="바탕" w:hint="eastAsia"/>
                <w:b/>
                <w:sz w:val="22"/>
              </w:rPr>
              <w:t>순위</w:t>
            </w:r>
          </w:p>
        </w:tc>
        <w:tc>
          <w:tcPr>
            <w:tcW w:w="3311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92389E" w:rsidRPr="006E3230" w:rsidRDefault="0092389E" w:rsidP="00F12DC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6E3230">
              <w:rPr>
                <w:rFonts w:ascii="바탕" w:eastAsia="바탕" w:hAnsi="바탕" w:hint="eastAsia"/>
                <w:b/>
                <w:sz w:val="22"/>
              </w:rPr>
              <w:t>증권사</w:t>
            </w:r>
          </w:p>
        </w:tc>
        <w:tc>
          <w:tcPr>
            <w:tcW w:w="2209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92389E" w:rsidRPr="006E3230" w:rsidRDefault="0092389E" w:rsidP="00F12DC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6E3230">
              <w:rPr>
                <w:rFonts w:ascii="바탕" w:eastAsia="바탕" w:hAnsi="바탕" w:hint="eastAsia"/>
                <w:b/>
                <w:sz w:val="22"/>
              </w:rPr>
              <w:t>유효빈도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92389E" w:rsidRPr="006E3230" w:rsidRDefault="0092389E" w:rsidP="00615C9C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>
              <w:rPr>
                <w:rFonts w:ascii="바탕" w:eastAsia="바탕" w:hAnsi="바탕" w:hint="eastAsia"/>
                <w:b/>
                <w:sz w:val="22"/>
              </w:rPr>
              <w:t>점유율</w:t>
            </w:r>
            <w:r w:rsidRPr="006E3230">
              <w:rPr>
                <w:rFonts w:ascii="바탕" w:eastAsia="바탕" w:hAnsi="바탕" w:hint="eastAsia"/>
                <w:b/>
                <w:sz w:val="22"/>
              </w:rPr>
              <w:t xml:space="preserve"> 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nil"/>
              <w:bottom w:val="dotted" w:sz="4" w:space="0" w:color="auto"/>
            </w:tcBorders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</w:t>
            </w:r>
          </w:p>
        </w:tc>
        <w:tc>
          <w:tcPr>
            <w:tcW w:w="3311" w:type="dxa"/>
            <w:tcBorders>
              <w:top w:val="nil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 w:rsidRPr="002C2ED4">
              <w:rPr>
                <w:rFonts w:ascii="바탕" w:eastAsia="바탕" w:hAnsi="바탕" w:hint="eastAsia"/>
                <w:color w:val="000000"/>
                <w:sz w:val="22"/>
              </w:rPr>
              <w:t>삼성증권</w:t>
            </w:r>
          </w:p>
        </w:tc>
        <w:tc>
          <w:tcPr>
            <w:tcW w:w="2209" w:type="dxa"/>
            <w:tcBorders>
              <w:top w:val="nil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320</w:t>
            </w:r>
          </w:p>
        </w:tc>
        <w:tc>
          <w:tcPr>
            <w:tcW w:w="2196" w:type="dxa"/>
            <w:tcBorders>
              <w:top w:val="nil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22.2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 w:rsidRPr="002C2ED4">
              <w:rPr>
                <w:rFonts w:ascii="바탕" w:eastAsia="바탕" w:hAnsi="바탕" w:hint="eastAsia"/>
                <w:color w:val="000000"/>
                <w:sz w:val="22"/>
              </w:rPr>
              <w:t>신한금융투자증권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128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8.9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대우증권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105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7.3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lastRenderedPageBreak/>
              <w:t>4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교보증권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100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6.9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우리투자증권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97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6.7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한국투자증권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cs="굴림" w:hint="eastAsia"/>
                <w:color w:val="000000"/>
                <w:sz w:val="22"/>
              </w:rPr>
              <w:t>90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6.2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7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미래에셋증권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86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6.0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키움증권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80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5.6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9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현대증권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65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4.5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10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대신증권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60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4.2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10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한화증권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60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4.2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12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KB투자증권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57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4.0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13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하나대투증권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42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2.9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14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동부증권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29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2.0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15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NH투자증권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25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1.7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16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메리츠증권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22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1.5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17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신영증권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20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1.4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18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SK증권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18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1.3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19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 w:rsidRPr="002C2ED4">
              <w:rPr>
                <w:rFonts w:ascii="바탕" w:eastAsia="바탕" w:hAnsi="바탕" w:hint="eastAsia"/>
                <w:color w:val="000000"/>
                <w:sz w:val="22"/>
              </w:rPr>
              <w:t>HMC투자증권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14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1.0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20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동양종합금융증권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12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0.9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21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유진투자증권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0.3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22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아이엠투자증권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0.2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DF7342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22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DF7342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하이투자증권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0.2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92389E" w:rsidRDefault="0092389E" w:rsidP="00DF7342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24</w:t>
            </w:r>
          </w:p>
        </w:tc>
        <w:tc>
          <w:tcPr>
            <w:tcW w:w="331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2C2ED4" w:rsidRDefault="0092389E" w:rsidP="00DF7342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KTB증권</w:t>
            </w:r>
          </w:p>
        </w:tc>
        <w:tc>
          <w:tcPr>
            <w:tcW w:w="22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3861A5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</w:t>
            </w:r>
          </w:p>
        </w:tc>
        <w:tc>
          <w:tcPr>
            <w:tcW w:w="219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2389E" w:rsidRPr="003861A5" w:rsidRDefault="0092389E" w:rsidP="00B202B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0.1</w:t>
            </w:r>
          </w:p>
        </w:tc>
      </w:tr>
      <w:tr w:rsidR="0092389E" w:rsidRPr="006E3230" w:rsidTr="0092389E">
        <w:trPr>
          <w:trHeight w:val="285"/>
        </w:trPr>
        <w:tc>
          <w:tcPr>
            <w:tcW w:w="992" w:type="dxa"/>
            <w:tcBorders>
              <w:top w:val="single" w:sz="4" w:space="0" w:color="000000"/>
            </w:tcBorders>
            <w:shd w:val="clear" w:color="auto" w:fill="EEECE1"/>
          </w:tcPr>
          <w:p w:rsidR="0092389E" w:rsidRPr="006E3230" w:rsidRDefault="0092389E" w:rsidP="00F12DC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</w:p>
        </w:tc>
        <w:tc>
          <w:tcPr>
            <w:tcW w:w="3311" w:type="dxa"/>
            <w:tcBorders>
              <w:top w:val="single" w:sz="4" w:space="0" w:color="000000"/>
            </w:tcBorders>
            <w:shd w:val="clear" w:color="auto" w:fill="EEECE1"/>
            <w:vAlign w:val="center"/>
          </w:tcPr>
          <w:p w:rsidR="0092389E" w:rsidRPr="006E3230" w:rsidRDefault="0092389E" w:rsidP="00F12DC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6E3230">
              <w:rPr>
                <w:rFonts w:ascii="바탕" w:eastAsia="바탕" w:hAnsi="바탕" w:hint="eastAsia"/>
                <w:b/>
                <w:sz w:val="22"/>
              </w:rPr>
              <w:t>합계</w:t>
            </w:r>
          </w:p>
        </w:tc>
        <w:tc>
          <w:tcPr>
            <w:tcW w:w="2209" w:type="dxa"/>
            <w:tcBorders>
              <w:top w:val="single" w:sz="4" w:space="0" w:color="000000"/>
            </w:tcBorders>
            <w:vAlign w:val="center"/>
          </w:tcPr>
          <w:p w:rsidR="0092389E" w:rsidRPr="006E3230" w:rsidRDefault="0092389E" w:rsidP="003861A5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1,442</w:t>
            </w:r>
          </w:p>
        </w:tc>
        <w:tc>
          <w:tcPr>
            <w:tcW w:w="2196" w:type="dxa"/>
            <w:tcBorders>
              <w:top w:val="single" w:sz="4" w:space="0" w:color="000000"/>
            </w:tcBorders>
            <w:vAlign w:val="center"/>
          </w:tcPr>
          <w:p w:rsidR="0092389E" w:rsidRPr="006E3230" w:rsidRDefault="0092389E" w:rsidP="00F12DC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6E3230">
              <w:rPr>
                <w:rFonts w:ascii="바탕" w:eastAsia="바탕" w:hAnsi="바탕" w:hint="eastAsia"/>
                <w:sz w:val="22"/>
              </w:rPr>
              <w:t>100</w:t>
            </w:r>
            <w:r w:rsidR="00C81DC9">
              <w:rPr>
                <w:rFonts w:ascii="바탕" w:eastAsia="바탕" w:hAnsi="바탕" w:hint="eastAsia"/>
                <w:sz w:val="22"/>
              </w:rPr>
              <w:t>.0</w:t>
            </w:r>
          </w:p>
        </w:tc>
      </w:tr>
    </w:tbl>
    <w:p w:rsidR="00B7056B" w:rsidRDefault="00B7056B" w:rsidP="00B7056B"/>
    <w:p w:rsidR="00B7056B" w:rsidRPr="00B7056B" w:rsidRDefault="00B7056B" w:rsidP="00B7056B"/>
    <w:p w:rsidR="00615C9C" w:rsidRPr="006E3230" w:rsidRDefault="00615C9C" w:rsidP="00615C9C">
      <w:pPr>
        <w:pStyle w:val="a4"/>
        <w:jc w:val="center"/>
        <w:rPr>
          <w:rFonts w:ascii="바탕" w:eastAsia="바탕" w:hAnsi="바탕"/>
          <w:sz w:val="22"/>
          <w:szCs w:val="22"/>
        </w:rPr>
      </w:pPr>
      <w:r w:rsidRPr="006E3230">
        <w:rPr>
          <w:rFonts w:ascii="바탕" w:eastAsia="바탕" w:hAnsi="바탕"/>
          <w:sz w:val="22"/>
          <w:szCs w:val="22"/>
        </w:rPr>
        <w:t xml:space="preserve">그림 </w:t>
      </w:r>
      <w:r w:rsidR="00E76684" w:rsidRPr="006E3230">
        <w:rPr>
          <w:rFonts w:ascii="바탕" w:eastAsia="바탕" w:hAnsi="바탕"/>
          <w:sz w:val="22"/>
          <w:szCs w:val="22"/>
        </w:rPr>
        <w:fldChar w:fldCharType="begin"/>
      </w:r>
      <w:r w:rsidRPr="006E3230">
        <w:rPr>
          <w:rFonts w:ascii="바탕" w:eastAsia="바탕" w:hAnsi="바탕"/>
          <w:sz w:val="22"/>
          <w:szCs w:val="22"/>
        </w:rPr>
        <w:instrText xml:space="preserve"> SEQ 그림 \* ARABIC </w:instrText>
      </w:r>
      <w:r w:rsidR="00E76684" w:rsidRPr="006E3230">
        <w:rPr>
          <w:rFonts w:ascii="바탕" w:eastAsia="바탕" w:hAnsi="바탕"/>
          <w:sz w:val="22"/>
          <w:szCs w:val="22"/>
        </w:rPr>
        <w:fldChar w:fldCharType="separate"/>
      </w:r>
      <w:r w:rsidR="00CA2A0A">
        <w:rPr>
          <w:rFonts w:ascii="바탕" w:eastAsia="바탕" w:hAnsi="바탕"/>
          <w:noProof/>
          <w:sz w:val="22"/>
          <w:szCs w:val="22"/>
        </w:rPr>
        <w:t>5</w:t>
      </w:r>
      <w:r w:rsidR="00E76684" w:rsidRPr="006E3230">
        <w:rPr>
          <w:rFonts w:ascii="바탕" w:eastAsia="바탕" w:hAnsi="바탕"/>
          <w:sz w:val="22"/>
          <w:szCs w:val="22"/>
        </w:rPr>
        <w:fldChar w:fldCharType="end"/>
      </w:r>
      <w:r w:rsidRPr="006E3230">
        <w:rPr>
          <w:rFonts w:ascii="바탕" w:eastAsia="바탕" w:hAnsi="바탕"/>
          <w:noProof/>
          <w:sz w:val="22"/>
          <w:szCs w:val="22"/>
        </w:rPr>
        <w:t xml:space="preserve"> </w:t>
      </w:r>
      <w:r w:rsidRPr="006E3230">
        <w:rPr>
          <w:rFonts w:ascii="바탕" w:eastAsia="바탕" w:hAnsi="바탕" w:hint="eastAsia"/>
          <w:noProof/>
          <w:sz w:val="22"/>
          <w:szCs w:val="22"/>
        </w:rPr>
        <w:t>소비자가 뽑은 가장 믿음직한 증권사</w:t>
      </w:r>
    </w:p>
    <w:p w:rsidR="00615C9C" w:rsidRPr="00615C9C" w:rsidRDefault="00615C9C" w:rsidP="0050747D">
      <w:pPr>
        <w:widowControl/>
        <w:wordWrap/>
        <w:autoSpaceDE/>
        <w:autoSpaceDN/>
        <w:jc w:val="left"/>
        <w:rPr>
          <w:rFonts w:ascii="바탕" w:eastAsia="바탕" w:hAnsi="바탕"/>
        </w:rPr>
      </w:pPr>
    </w:p>
    <w:p w:rsidR="009D35F9" w:rsidRDefault="00C869BE" w:rsidP="009D35F9">
      <w:pPr>
        <w:pStyle w:val="a4"/>
        <w:jc w:val="center"/>
        <w:rPr>
          <w:rFonts w:ascii="바탕" w:eastAsia="바탕" w:hAnsi="바탕"/>
          <w:noProof/>
          <w:sz w:val="22"/>
          <w:szCs w:val="22"/>
        </w:rPr>
      </w:pPr>
      <w:r w:rsidRPr="00C869BE">
        <w:rPr>
          <w:rFonts w:ascii="바탕" w:eastAsia="바탕" w:hAnsi="바탕"/>
          <w:noProof/>
          <w:sz w:val="22"/>
          <w:szCs w:val="22"/>
        </w:rPr>
        <w:drawing>
          <wp:inline distT="0" distB="0" distL="0" distR="0">
            <wp:extent cx="5143500" cy="3533775"/>
            <wp:effectExtent l="19050" t="0" r="0" b="0"/>
            <wp:docPr id="16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D35F9" w:rsidRPr="00FC74FE" w:rsidRDefault="009D35F9" w:rsidP="00FC74FE">
      <w:pPr>
        <w:widowControl/>
        <w:wordWrap/>
        <w:autoSpaceDE/>
        <w:autoSpaceDN/>
        <w:ind w:firstLineChars="100" w:firstLine="216"/>
        <w:jc w:val="left"/>
        <w:rPr>
          <w:rFonts w:ascii="바탕" w:eastAsia="바탕" w:hAnsi="바탕"/>
          <w:b/>
          <w:sz w:val="22"/>
        </w:rPr>
      </w:pPr>
      <w:r w:rsidRPr="00FC74FE">
        <w:rPr>
          <w:rFonts w:ascii="바탕" w:eastAsia="바탕" w:hAnsi="바탕" w:hint="eastAsia"/>
          <w:b/>
          <w:sz w:val="22"/>
        </w:rPr>
        <w:lastRenderedPageBreak/>
        <w:t>3. 가장 믿음직한 생명보험사</w:t>
      </w:r>
    </w:p>
    <w:p w:rsidR="009D35F9" w:rsidRPr="00FC74FE" w:rsidRDefault="009D35F9" w:rsidP="00FC74FE">
      <w:pPr>
        <w:widowControl/>
        <w:wordWrap/>
        <w:autoSpaceDE/>
        <w:autoSpaceDN/>
        <w:ind w:firstLineChars="100" w:firstLine="216"/>
        <w:jc w:val="left"/>
        <w:rPr>
          <w:rFonts w:ascii="바탕" w:eastAsia="바탕" w:hAnsi="바탕"/>
          <w:b/>
          <w:sz w:val="22"/>
        </w:rPr>
      </w:pPr>
    </w:p>
    <w:p w:rsidR="009D35F9" w:rsidRPr="00FC74FE" w:rsidRDefault="009D35F9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2"/>
        </w:rPr>
      </w:pPr>
      <w:r w:rsidRPr="00FC74FE">
        <w:rPr>
          <w:rFonts w:ascii="바탕" w:eastAsia="바탕" w:hAnsi="바탕" w:hint="eastAsia"/>
          <w:sz w:val="22"/>
        </w:rPr>
        <w:t>소비자가 뽑은 가장 믿음직한 생명보험</w:t>
      </w:r>
      <w:r w:rsidR="004E5BCF" w:rsidRPr="00FC74FE">
        <w:rPr>
          <w:rFonts w:ascii="바탕" w:eastAsia="바탕" w:hAnsi="바탕" w:hint="eastAsia"/>
          <w:sz w:val="22"/>
        </w:rPr>
        <w:t>사</w:t>
      </w:r>
      <w:r w:rsidRPr="00FC74FE">
        <w:rPr>
          <w:rFonts w:ascii="바탕" w:eastAsia="바탕" w:hAnsi="바탕" w:hint="eastAsia"/>
          <w:sz w:val="22"/>
        </w:rPr>
        <w:t xml:space="preserve"> 부문에서는 삼성생명 </w:t>
      </w:r>
      <w:r w:rsidR="00A3424B">
        <w:rPr>
          <w:rFonts w:ascii="바탕" w:eastAsia="바탕" w:hAnsi="바탕" w:hint="eastAsia"/>
          <w:sz w:val="22"/>
        </w:rPr>
        <w:t>29</w:t>
      </w:r>
      <w:r w:rsidRPr="00FC74FE">
        <w:rPr>
          <w:rFonts w:ascii="바탕" w:eastAsia="바탕" w:hAnsi="바탕" w:hint="eastAsia"/>
          <w:sz w:val="22"/>
        </w:rPr>
        <w:t>.</w:t>
      </w:r>
      <w:r w:rsidR="00A3424B">
        <w:rPr>
          <w:rFonts w:ascii="바탕" w:eastAsia="바탕" w:hAnsi="바탕" w:hint="eastAsia"/>
          <w:sz w:val="22"/>
        </w:rPr>
        <w:t>7</w:t>
      </w:r>
      <w:r w:rsidRPr="00FC74FE">
        <w:rPr>
          <w:rFonts w:ascii="바탕" w:eastAsia="바탕" w:hAnsi="바탕" w:hint="eastAsia"/>
          <w:sz w:val="22"/>
        </w:rPr>
        <w:t>%, 교보생명 1</w:t>
      </w:r>
      <w:r w:rsidR="00A3424B">
        <w:rPr>
          <w:rFonts w:ascii="바탕" w:eastAsia="바탕" w:hAnsi="바탕" w:hint="eastAsia"/>
          <w:sz w:val="22"/>
        </w:rPr>
        <w:t>4</w:t>
      </w:r>
      <w:r w:rsidRPr="00FC74FE">
        <w:rPr>
          <w:rFonts w:ascii="바탕" w:eastAsia="바탕" w:hAnsi="바탕" w:hint="eastAsia"/>
          <w:sz w:val="22"/>
        </w:rPr>
        <w:t>.</w:t>
      </w:r>
      <w:r w:rsidR="00A3424B">
        <w:rPr>
          <w:rFonts w:ascii="바탕" w:eastAsia="바탕" w:hAnsi="바탕" w:hint="eastAsia"/>
          <w:sz w:val="22"/>
        </w:rPr>
        <w:t>2</w:t>
      </w:r>
      <w:r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푸르덴셜</w:t>
      </w:r>
      <w:r w:rsidR="002E5437" w:rsidRPr="00FC74FE">
        <w:rPr>
          <w:rFonts w:ascii="바탕" w:eastAsia="바탕" w:hAnsi="바탕" w:hint="eastAsia"/>
          <w:sz w:val="22"/>
        </w:rPr>
        <w:t xml:space="preserve">생명 </w:t>
      </w:r>
      <w:r w:rsidR="00A3424B">
        <w:rPr>
          <w:rFonts w:ascii="바탕" w:eastAsia="바탕" w:hAnsi="바탕" w:hint="eastAsia"/>
          <w:sz w:val="22"/>
        </w:rPr>
        <w:t>9.5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흥국</w:t>
      </w:r>
      <w:r w:rsidR="002E5437" w:rsidRPr="00FC74FE">
        <w:rPr>
          <w:rFonts w:ascii="바탕" w:eastAsia="바탕" w:hAnsi="바탕" w:hint="eastAsia"/>
          <w:sz w:val="22"/>
        </w:rPr>
        <w:t>생명</w:t>
      </w:r>
      <w:r w:rsidR="00A3424B">
        <w:rPr>
          <w:rFonts w:ascii="바탕" w:eastAsia="바탕" w:hAnsi="바탕" w:hint="eastAsia"/>
          <w:sz w:val="22"/>
        </w:rPr>
        <w:t>9.1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한화</w:t>
      </w:r>
      <w:r w:rsidR="002E5437" w:rsidRPr="00FC74FE">
        <w:rPr>
          <w:rFonts w:ascii="바탕" w:eastAsia="바탕" w:hAnsi="바탕" w:hint="eastAsia"/>
          <w:sz w:val="22"/>
        </w:rPr>
        <w:t xml:space="preserve">생명 </w:t>
      </w:r>
      <w:r w:rsidR="00A3424B">
        <w:rPr>
          <w:rFonts w:ascii="바탕" w:eastAsia="바탕" w:hAnsi="바탕" w:hint="eastAsia"/>
          <w:sz w:val="22"/>
        </w:rPr>
        <w:t>6.2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신한생</w:t>
      </w:r>
      <w:r w:rsidR="002E5437" w:rsidRPr="00FC74FE">
        <w:rPr>
          <w:rFonts w:ascii="바탕" w:eastAsia="바탕" w:hAnsi="바탕" w:hint="eastAsia"/>
          <w:sz w:val="22"/>
        </w:rPr>
        <w:t xml:space="preserve">명 </w:t>
      </w:r>
      <w:r w:rsidR="00A3424B">
        <w:rPr>
          <w:rFonts w:ascii="바탕" w:eastAsia="바탕" w:hAnsi="바탕" w:hint="eastAsia"/>
          <w:sz w:val="22"/>
        </w:rPr>
        <w:t>4.4</w:t>
      </w:r>
      <w:r w:rsidR="002E5437" w:rsidRPr="00FC74FE">
        <w:rPr>
          <w:rFonts w:ascii="바탕" w:eastAsia="바탕" w:hAnsi="바탕" w:hint="eastAsia"/>
          <w:sz w:val="22"/>
        </w:rPr>
        <w:t xml:space="preserve">%, ING생명 </w:t>
      </w:r>
      <w:r w:rsidR="00A3424B">
        <w:rPr>
          <w:rFonts w:ascii="바탕" w:eastAsia="바탕" w:hAnsi="바탕" w:hint="eastAsia"/>
          <w:sz w:val="22"/>
        </w:rPr>
        <w:t>4.2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메트라이프생</w:t>
      </w:r>
      <w:r w:rsidR="002E5437" w:rsidRPr="00FC74FE">
        <w:rPr>
          <w:rFonts w:ascii="바탕" w:eastAsia="바탕" w:hAnsi="바탕" w:hint="eastAsia"/>
          <w:sz w:val="22"/>
        </w:rPr>
        <w:t>명</w:t>
      </w:r>
      <w:r w:rsidR="00A3424B">
        <w:rPr>
          <w:rFonts w:ascii="바탕" w:eastAsia="바탕" w:hAnsi="바탕" w:hint="eastAsia"/>
          <w:sz w:val="22"/>
        </w:rPr>
        <w:t xml:space="preserve"> 3</w:t>
      </w:r>
      <w:r w:rsidR="002E5437" w:rsidRPr="00FC74FE">
        <w:rPr>
          <w:rFonts w:ascii="바탕" w:eastAsia="바탕" w:hAnsi="바탕" w:hint="eastAsia"/>
          <w:sz w:val="22"/>
        </w:rPr>
        <w:t xml:space="preserve">.6%, </w:t>
      </w:r>
      <w:r w:rsidR="00A3424B">
        <w:rPr>
          <w:rFonts w:ascii="바탕" w:eastAsia="바탕" w:hAnsi="바탕" w:hint="eastAsia"/>
          <w:sz w:val="22"/>
        </w:rPr>
        <w:t>동부</w:t>
      </w:r>
      <w:r w:rsidR="002E5437" w:rsidRPr="00FC74FE">
        <w:rPr>
          <w:rFonts w:ascii="바탕" w:eastAsia="바탕" w:hAnsi="바탕" w:hint="eastAsia"/>
          <w:sz w:val="22"/>
        </w:rPr>
        <w:t xml:space="preserve">생명 </w:t>
      </w:r>
      <w:r w:rsidR="00A3424B">
        <w:rPr>
          <w:rFonts w:ascii="바탕" w:eastAsia="바탕" w:hAnsi="바탕" w:hint="eastAsia"/>
          <w:sz w:val="22"/>
        </w:rPr>
        <w:t>3</w:t>
      </w:r>
      <w:r w:rsidR="002E5437" w:rsidRPr="00FC74FE">
        <w:rPr>
          <w:rFonts w:ascii="바탕" w:eastAsia="바탕" w:hAnsi="바탕" w:hint="eastAsia"/>
          <w:sz w:val="22"/>
        </w:rPr>
        <w:t>.</w:t>
      </w:r>
      <w:r w:rsidR="00A3424B">
        <w:rPr>
          <w:rFonts w:ascii="바탕" w:eastAsia="바탕" w:hAnsi="바탕" w:hint="eastAsia"/>
          <w:sz w:val="22"/>
        </w:rPr>
        <w:t>6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PCA</w:t>
      </w:r>
      <w:r w:rsidR="002E5437" w:rsidRPr="00FC74FE">
        <w:rPr>
          <w:rFonts w:ascii="바탕" w:eastAsia="바탕" w:hAnsi="바탕" w:hint="eastAsia"/>
          <w:sz w:val="22"/>
        </w:rPr>
        <w:t>생명 2.</w:t>
      </w:r>
      <w:r w:rsidR="00A3424B">
        <w:rPr>
          <w:rFonts w:ascii="바탕" w:eastAsia="바탕" w:hAnsi="바탕" w:hint="eastAsia"/>
          <w:sz w:val="22"/>
        </w:rPr>
        <w:t>2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NH농협</w:t>
      </w:r>
      <w:r w:rsidR="002E5437" w:rsidRPr="00FC74FE">
        <w:rPr>
          <w:rFonts w:ascii="바탕" w:eastAsia="바탕" w:hAnsi="바탕" w:hint="eastAsia"/>
          <w:sz w:val="22"/>
        </w:rPr>
        <w:t xml:space="preserve">생명 </w:t>
      </w:r>
      <w:r w:rsidR="00A3424B">
        <w:rPr>
          <w:rFonts w:ascii="바탕" w:eastAsia="바탕" w:hAnsi="바탕" w:hint="eastAsia"/>
          <w:sz w:val="22"/>
        </w:rPr>
        <w:t>1.9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미래에셋</w:t>
      </w:r>
      <w:r w:rsidR="002E5437" w:rsidRPr="00FC74FE">
        <w:rPr>
          <w:rFonts w:ascii="바탕" w:eastAsia="바탕" w:hAnsi="바탕" w:hint="eastAsia"/>
          <w:sz w:val="22"/>
        </w:rPr>
        <w:t xml:space="preserve">생명 </w:t>
      </w:r>
      <w:r w:rsidR="00A3424B">
        <w:rPr>
          <w:rFonts w:ascii="바탕" w:eastAsia="바탕" w:hAnsi="바탕" w:hint="eastAsia"/>
          <w:sz w:val="22"/>
        </w:rPr>
        <w:t>1</w:t>
      </w:r>
      <w:r w:rsidR="002E5437" w:rsidRPr="00FC74FE">
        <w:rPr>
          <w:rFonts w:ascii="바탕" w:eastAsia="바탕" w:hAnsi="바탕" w:hint="eastAsia"/>
          <w:sz w:val="22"/>
        </w:rPr>
        <w:t>.</w:t>
      </w:r>
      <w:r w:rsidR="00A3424B">
        <w:rPr>
          <w:rFonts w:ascii="바탕" w:eastAsia="바탕" w:hAnsi="바탕" w:hint="eastAsia"/>
          <w:sz w:val="22"/>
        </w:rPr>
        <w:t>8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현대</w:t>
      </w:r>
      <w:r w:rsidR="002E5437" w:rsidRPr="00FC74FE">
        <w:rPr>
          <w:rFonts w:ascii="바탕" w:eastAsia="바탕" w:hAnsi="바탕" w:hint="eastAsia"/>
          <w:sz w:val="22"/>
        </w:rPr>
        <w:t xml:space="preserve">라이프생명 </w:t>
      </w:r>
      <w:r w:rsidR="00A3424B">
        <w:rPr>
          <w:rFonts w:ascii="바탕" w:eastAsia="바탕" w:hAnsi="바탕" w:hint="eastAsia"/>
          <w:sz w:val="22"/>
        </w:rPr>
        <w:t>1</w:t>
      </w:r>
      <w:r w:rsidR="002E5437" w:rsidRPr="00FC74FE">
        <w:rPr>
          <w:rFonts w:ascii="바탕" w:eastAsia="바탕" w:hAnsi="바탕" w:hint="eastAsia"/>
          <w:sz w:val="22"/>
        </w:rPr>
        <w:t>.</w:t>
      </w:r>
      <w:r w:rsidR="00A3424B">
        <w:rPr>
          <w:rFonts w:ascii="바탕" w:eastAsia="바탕" w:hAnsi="바탕" w:hint="eastAsia"/>
          <w:sz w:val="22"/>
        </w:rPr>
        <w:t>7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라이나생</w:t>
      </w:r>
      <w:r w:rsidR="002E5437" w:rsidRPr="00FC74FE">
        <w:rPr>
          <w:rFonts w:ascii="바탕" w:eastAsia="바탕" w:hAnsi="바탕" w:hint="eastAsia"/>
          <w:sz w:val="22"/>
        </w:rPr>
        <w:t>명 1.</w:t>
      </w:r>
      <w:r w:rsidR="00A3424B">
        <w:rPr>
          <w:rFonts w:ascii="바탕" w:eastAsia="바탕" w:hAnsi="바탕" w:hint="eastAsia"/>
          <w:sz w:val="22"/>
        </w:rPr>
        <w:t>4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알리안츠생</w:t>
      </w:r>
      <w:r w:rsidR="002E5437" w:rsidRPr="00FC74FE">
        <w:rPr>
          <w:rFonts w:ascii="바탕" w:eastAsia="바탕" w:hAnsi="바탕" w:hint="eastAsia"/>
          <w:sz w:val="22"/>
        </w:rPr>
        <w:t>명 1.</w:t>
      </w:r>
      <w:r w:rsidR="00A3424B">
        <w:rPr>
          <w:rFonts w:ascii="바탕" w:eastAsia="바탕" w:hAnsi="바탕" w:hint="eastAsia"/>
          <w:sz w:val="22"/>
        </w:rPr>
        <w:t>3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동양생명</w:t>
      </w:r>
      <w:r w:rsidR="002E5437" w:rsidRPr="00FC74FE">
        <w:rPr>
          <w:rFonts w:ascii="바탕" w:eastAsia="바탕" w:hAnsi="바탕" w:hint="eastAsia"/>
          <w:sz w:val="22"/>
        </w:rPr>
        <w:t xml:space="preserve"> 1.</w:t>
      </w:r>
      <w:r w:rsidR="00A3424B">
        <w:rPr>
          <w:rFonts w:ascii="바탕" w:eastAsia="바탕" w:hAnsi="바탕" w:hint="eastAsia"/>
          <w:sz w:val="22"/>
        </w:rPr>
        <w:t>1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AIA</w:t>
      </w:r>
      <w:r w:rsidR="002E5437" w:rsidRPr="00FC74FE">
        <w:rPr>
          <w:rFonts w:ascii="바탕" w:eastAsia="바탕" w:hAnsi="바탕" w:hint="eastAsia"/>
          <w:sz w:val="22"/>
        </w:rPr>
        <w:t>생명 0.9%, KB생명 0.</w:t>
      </w:r>
      <w:r w:rsidR="00A3424B">
        <w:rPr>
          <w:rFonts w:ascii="바탕" w:eastAsia="바탕" w:hAnsi="바탕" w:hint="eastAsia"/>
          <w:sz w:val="22"/>
        </w:rPr>
        <w:t>9</w:t>
      </w:r>
      <w:r w:rsidR="002E5437" w:rsidRPr="00FC74FE">
        <w:rPr>
          <w:rFonts w:ascii="바탕" w:eastAsia="바탕" w:hAnsi="바탕" w:hint="eastAsia"/>
          <w:sz w:val="22"/>
        </w:rPr>
        <w:t>%, 우리아비바생명 0.</w:t>
      </w:r>
      <w:r w:rsidR="00A3424B">
        <w:rPr>
          <w:rFonts w:ascii="바탕" w:eastAsia="바탕" w:hAnsi="바탕" w:hint="eastAsia"/>
          <w:sz w:val="22"/>
        </w:rPr>
        <w:t>9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KDB</w:t>
      </w:r>
      <w:r w:rsidR="002E5437" w:rsidRPr="00FC74FE">
        <w:rPr>
          <w:rFonts w:ascii="바탕" w:eastAsia="바탕" w:hAnsi="바탕" w:hint="eastAsia"/>
          <w:sz w:val="22"/>
        </w:rPr>
        <w:t>생명 0.</w:t>
      </w:r>
      <w:r w:rsidR="00A3424B">
        <w:rPr>
          <w:rFonts w:ascii="바탕" w:eastAsia="바탕" w:hAnsi="바탕" w:hint="eastAsia"/>
          <w:sz w:val="22"/>
        </w:rPr>
        <w:t>7</w:t>
      </w:r>
      <w:r w:rsidR="002E5437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하나</w:t>
      </w:r>
      <w:r w:rsidR="002E5437" w:rsidRPr="00FC74FE">
        <w:rPr>
          <w:rFonts w:ascii="바탕" w:eastAsia="바탕" w:hAnsi="바탕" w:hint="eastAsia"/>
          <w:sz w:val="22"/>
        </w:rPr>
        <w:t xml:space="preserve">생명 0.3%, </w:t>
      </w:r>
      <w:r w:rsidR="00A3424B">
        <w:rPr>
          <w:rFonts w:ascii="바탕" w:eastAsia="바탕" w:hAnsi="바탕" w:hint="eastAsia"/>
          <w:sz w:val="22"/>
        </w:rPr>
        <w:t>카디프</w:t>
      </w:r>
      <w:r w:rsidR="002E5437" w:rsidRPr="00FC74FE">
        <w:rPr>
          <w:rFonts w:ascii="바탕" w:eastAsia="바탕" w:hAnsi="바탕" w:hint="eastAsia"/>
          <w:sz w:val="22"/>
        </w:rPr>
        <w:t>생명 0.</w:t>
      </w:r>
      <w:r w:rsidR="00A3424B">
        <w:rPr>
          <w:rFonts w:ascii="바탕" w:eastAsia="바탕" w:hAnsi="바탕" w:hint="eastAsia"/>
          <w:sz w:val="22"/>
        </w:rPr>
        <w:t>2</w:t>
      </w:r>
      <w:r w:rsidR="002E5437" w:rsidRPr="00FC74FE">
        <w:rPr>
          <w:rFonts w:ascii="바탕" w:eastAsia="바탕" w:hAnsi="바탕" w:hint="eastAsia"/>
          <w:sz w:val="22"/>
        </w:rPr>
        <w:t>%</w:t>
      </w:r>
      <w:r w:rsidR="00B202BA" w:rsidRPr="00FC74FE">
        <w:rPr>
          <w:rFonts w:ascii="바탕" w:eastAsia="바탕" w:hAnsi="바탕" w:hint="eastAsia"/>
          <w:sz w:val="22"/>
        </w:rPr>
        <w:t xml:space="preserve">, </w:t>
      </w:r>
      <w:r w:rsidR="00A3424B">
        <w:rPr>
          <w:rFonts w:ascii="바탕" w:eastAsia="바탕" w:hAnsi="바탕" w:hint="eastAsia"/>
          <w:sz w:val="22"/>
        </w:rPr>
        <w:t>ACE</w:t>
      </w:r>
      <w:r w:rsidR="00B202BA" w:rsidRPr="00FC74FE">
        <w:rPr>
          <w:rFonts w:ascii="바탕" w:eastAsia="바탕" w:hAnsi="바탕" w:hint="eastAsia"/>
          <w:sz w:val="22"/>
        </w:rPr>
        <w:t>생명 0.</w:t>
      </w:r>
      <w:r w:rsidR="00A3424B">
        <w:rPr>
          <w:rFonts w:ascii="바탕" w:eastAsia="바탕" w:hAnsi="바탕" w:hint="eastAsia"/>
          <w:sz w:val="22"/>
        </w:rPr>
        <w:t>1</w:t>
      </w:r>
      <w:r w:rsidR="00B202BA" w:rsidRPr="00FC74FE">
        <w:rPr>
          <w:rFonts w:ascii="바탕" w:eastAsia="바탕" w:hAnsi="바탕" w:hint="eastAsia"/>
          <w:sz w:val="22"/>
        </w:rPr>
        <w:t xml:space="preserve">%, </w:t>
      </w:r>
      <w:r w:rsidR="00A3424B">
        <w:rPr>
          <w:rFonts w:ascii="바탕" w:eastAsia="바탕" w:hAnsi="바탕" w:hint="eastAsia"/>
          <w:sz w:val="22"/>
        </w:rPr>
        <w:t>IBK연금보험</w:t>
      </w:r>
      <w:r w:rsidR="00B202BA" w:rsidRPr="00FC74FE">
        <w:rPr>
          <w:rFonts w:ascii="바탕" w:eastAsia="바탕" w:hAnsi="바탕" w:hint="eastAsia"/>
          <w:sz w:val="22"/>
        </w:rPr>
        <w:t xml:space="preserve"> 0.</w:t>
      </w:r>
      <w:r w:rsidR="00A3424B">
        <w:rPr>
          <w:rFonts w:ascii="바탕" w:eastAsia="바탕" w:hAnsi="바탕" w:hint="eastAsia"/>
          <w:sz w:val="22"/>
        </w:rPr>
        <w:t>1</w:t>
      </w:r>
      <w:r w:rsidR="00B202BA" w:rsidRPr="00FC74FE">
        <w:rPr>
          <w:rFonts w:ascii="바탕" w:eastAsia="바탕" w:hAnsi="바탕" w:hint="eastAsia"/>
          <w:sz w:val="22"/>
        </w:rPr>
        <w:t>%</w:t>
      </w:r>
      <w:r w:rsidRPr="00FC74FE">
        <w:rPr>
          <w:rFonts w:ascii="바탕" w:eastAsia="바탕" w:hAnsi="바탕" w:hint="eastAsia"/>
          <w:sz w:val="22"/>
        </w:rPr>
        <w:t xml:space="preserve">로 </w:t>
      </w:r>
      <w:r w:rsidR="004E5BCF" w:rsidRPr="00FC74FE">
        <w:rPr>
          <w:rFonts w:ascii="바탕" w:eastAsia="바탕" w:hAnsi="바탕" w:hint="eastAsia"/>
          <w:sz w:val="22"/>
        </w:rPr>
        <w:t xml:space="preserve">나타나, </w:t>
      </w:r>
      <w:r w:rsidRPr="00FC74FE">
        <w:rPr>
          <w:rFonts w:ascii="바탕" w:eastAsia="바탕" w:hAnsi="바탕" w:hint="eastAsia"/>
          <w:sz w:val="22"/>
          <w:u w:val="single"/>
        </w:rPr>
        <w:t>삼성생명이 가장 믿음직한 생명보험사</w:t>
      </w:r>
      <w:r w:rsidRPr="00FC74FE">
        <w:rPr>
          <w:rFonts w:ascii="바탕" w:eastAsia="바탕" w:hAnsi="바탕" w:hint="eastAsia"/>
          <w:sz w:val="22"/>
        </w:rPr>
        <w:t>로 뽑혔다.</w:t>
      </w:r>
    </w:p>
    <w:p w:rsidR="009D35F9" w:rsidRPr="00FC74FE" w:rsidRDefault="009D35F9" w:rsidP="009D35F9">
      <w:pPr>
        <w:widowControl/>
        <w:wordWrap/>
        <w:autoSpaceDE/>
        <w:autoSpaceDN/>
        <w:jc w:val="left"/>
        <w:rPr>
          <w:rFonts w:ascii="바탕" w:eastAsia="바탕" w:hAnsi="바탕"/>
          <w:sz w:val="22"/>
        </w:rPr>
      </w:pPr>
    </w:p>
    <w:p w:rsidR="00FC74FE" w:rsidRDefault="00FC74FE" w:rsidP="009D35F9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A10684" w:rsidRDefault="00A10684" w:rsidP="009D35F9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9D35F9" w:rsidRPr="00766D9A" w:rsidRDefault="009D35F9" w:rsidP="009D35F9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2"/>
        </w:rPr>
      </w:pPr>
      <w:r w:rsidRPr="00766D9A">
        <w:rPr>
          <w:rFonts w:ascii="바탕" w:eastAsia="바탕" w:hAnsi="바탕" w:hint="eastAsia"/>
          <w:b/>
          <w:sz w:val="22"/>
        </w:rPr>
        <w:t xml:space="preserve">표 6. </w:t>
      </w:r>
      <w:r w:rsidRPr="00766D9A">
        <w:rPr>
          <w:rFonts w:ascii="바탕" w:eastAsia="바탕" w:hAnsi="바탕" w:hint="eastAsia"/>
          <w:b/>
          <w:noProof/>
          <w:sz w:val="22"/>
        </w:rPr>
        <w:t>소비자가 뽑은 가장 믿음직한 생명보험사</w:t>
      </w:r>
    </w:p>
    <w:p w:rsidR="009D35F9" w:rsidRPr="000A4C9A" w:rsidRDefault="009D35F9" w:rsidP="00FC74FE">
      <w:pPr>
        <w:widowControl/>
        <w:wordWrap/>
        <w:autoSpaceDE/>
        <w:autoSpaceDN/>
        <w:ind w:right="800"/>
        <w:jc w:val="right"/>
        <w:rPr>
          <w:rFonts w:ascii="바탕" w:eastAsia="바탕" w:hAnsi="바탕"/>
          <w:szCs w:val="20"/>
        </w:rPr>
      </w:pPr>
      <w:r w:rsidRPr="000A4C9A">
        <w:rPr>
          <w:rFonts w:ascii="바탕" w:eastAsia="바탕" w:hAnsi="바탕" w:hint="eastAsia"/>
          <w:szCs w:val="20"/>
        </w:rPr>
        <w:t>(단위: %)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3274"/>
        <w:gridCol w:w="2293"/>
        <w:gridCol w:w="2007"/>
      </w:tblGrid>
      <w:tr w:rsidR="00C81DC9" w:rsidRPr="002C2ED4" w:rsidTr="00430ACC">
        <w:trPr>
          <w:trHeight w:val="300"/>
        </w:trPr>
        <w:tc>
          <w:tcPr>
            <w:tcW w:w="993" w:type="dxa"/>
            <w:tcBorders>
              <w:bottom w:val="single" w:sz="4" w:space="0" w:color="000000"/>
            </w:tcBorders>
            <w:shd w:val="clear" w:color="auto" w:fill="EEECE1"/>
          </w:tcPr>
          <w:p w:rsidR="00C81DC9" w:rsidRPr="002C2ED4" w:rsidRDefault="00C81DC9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>
              <w:rPr>
                <w:rFonts w:ascii="바탕" w:eastAsia="바탕" w:hAnsi="바탕" w:hint="eastAsia"/>
                <w:b/>
                <w:sz w:val="22"/>
              </w:rPr>
              <w:t>순위</w:t>
            </w:r>
          </w:p>
        </w:tc>
        <w:tc>
          <w:tcPr>
            <w:tcW w:w="3274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C81DC9" w:rsidRPr="002C2ED4" w:rsidRDefault="00C81DC9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2C2ED4">
              <w:rPr>
                <w:rFonts w:ascii="바탕" w:eastAsia="바탕" w:hAnsi="바탕" w:hint="eastAsia"/>
                <w:b/>
                <w:sz w:val="22"/>
              </w:rPr>
              <w:t>생명보험사</w:t>
            </w:r>
          </w:p>
        </w:tc>
        <w:tc>
          <w:tcPr>
            <w:tcW w:w="2293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C81DC9" w:rsidRPr="002C2ED4" w:rsidRDefault="00C81DC9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2C2ED4">
              <w:rPr>
                <w:rFonts w:ascii="바탕" w:eastAsia="바탕" w:hAnsi="바탕" w:hint="eastAsia"/>
                <w:b/>
                <w:sz w:val="22"/>
              </w:rPr>
              <w:t>유효빈도</w:t>
            </w:r>
          </w:p>
        </w:tc>
        <w:tc>
          <w:tcPr>
            <w:tcW w:w="2007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C81DC9" w:rsidRPr="002C2ED4" w:rsidRDefault="00C81DC9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2C2ED4">
              <w:rPr>
                <w:rFonts w:ascii="바탕" w:eastAsia="바탕" w:hAnsi="바탕" w:hint="eastAsia"/>
                <w:b/>
                <w:sz w:val="22"/>
              </w:rPr>
              <w:t>점유율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bottom w:val="dotted" w:sz="4" w:space="0" w:color="auto"/>
            </w:tcBorders>
          </w:tcPr>
          <w:p w:rsidR="00C81DC9" w:rsidRPr="002C2ED4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</w:t>
            </w:r>
          </w:p>
        </w:tc>
        <w:tc>
          <w:tcPr>
            <w:tcW w:w="3274" w:type="dxa"/>
            <w:tcBorders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 w:rsidRPr="002C2ED4">
              <w:rPr>
                <w:rFonts w:ascii="바탕" w:eastAsia="바탕" w:hAnsi="바탕" w:hint="eastAsia"/>
                <w:color w:val="000000"/>
                <w:sz w:val="22"/>
              </w:rPr>
              <w:t>삼성생명</w:t>
            </w:r>
          </w:p>
        </w:tc>
        <w:tc>
          <w:tcPr>
            <w:tcW w:w="2293" w:type="dxa"/>
            <w:tcBorders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cs="굴림" w:hint="eastAsia"/>
                <w:color w:val="000000"/>
                <w:sz w:val="22"/>
              </w:rPr>
              <w:t>428</w:t>
            </w:r>
          </w:p>
        </w:tc>
        <w:tc>
          <w:tcPr>
            <w:tcW w:w="2007" w:type="dxa"/>
            <w:tcBorders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29.7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Pr="002C2ED4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 w:rsidRPr="002C2ED4">
              <w:rPr>
                <w:rFonts w:ascii="바탕" w:eastAsia="바탕" w:hAnsi="바탕" w:hint="eastAsia"/>
                <w:color w:val="000000"/>
                <w:sz w:val="22"/>
              </w:rPr>
              <w:t>교보생명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205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14.2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푸르덴셜생명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137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9.5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흥국생명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131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9.1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한화생명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7854D5" w:rsidP="007854D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90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6.2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신한생명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63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4.4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Pr="002C2ED4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7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 w:rsidRPr="002C2ED4">
              <w:rPr>
                <w:rFonts w:ascii="바탕" w:eastAsia="바탕" w:hAnsi="바탕" w:hint="eastAsia"/>
                <w:color w:val="000000"/>
                <w:sz w:val="22"/>
              </w:rPr>
              <w:t>ING생명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60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4.2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메트라이프생명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52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3.6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동부생명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52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3.6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10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PCA생명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32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2.2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11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NH농협생명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28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1.9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12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미래에셋생명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26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1.8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13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현대라이프생명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25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1.7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14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라이나생명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20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1.4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15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알리안츠생명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9C0612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19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1.3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16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동양생명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15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1.1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17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AIA생명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12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0.9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17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KB생명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7854D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</w:t>
            </w:r>
            <w:r w:rsidR="007854D5">
              <w:rPr>
                <w:rFonts w:ascii="바탕" w:eastAsia="바탕" w:hAnsi="바탕" w:hint="eastAsia"/>
                <w:color w:val="000000"/>
                <w:sz w:val="22"/>
              </w:rPr>
              <w:t>2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0.9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Pr="002C2ED4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17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 w:rsidRPr="002C2ED4">
              <w:rPr>
                <w:rFonts w:ascii="바탕" w:eastAsia="바탕" w:hAnsi="바탕" w:hint="eastAsia"/>
                <w:color w:val="000000"/>
                <w:sz w:val="22"/>
              </w:rPr>
              <w:t>우리아비바생명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12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0.9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20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KDB생명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7854D5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</w:t>
            </w:r>
            <w:r w:rsidR="007854D5">
              <w:rPr>
                <w:rFonts w:ascii="바탕" w:eastAsia="바탕" w:hAnsi="바탕" w:hint="eastAsia"/>
                <w:color w:val="000000"/>
                <w:sz w:val="22"/>
              </w:rPr>
              <w:t>1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0.7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6C756F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21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6C756F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하나생명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0.3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2C2ED4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22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2C2ED4" w:rsidRDefault="00C81DC9" w:rsidP="002C2ED4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카디프생명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0.2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C81DC9" w:rsidRDefault="00D35446" w:rsidP="00B202B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23</w:t>
            </w:r>
          </w:p>
        </w:tc>
        <w:tc>
          <w:tcPr>
            <w:tcW w:w="327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ACE생명</w:t>
            </w:r>
          </w:p>
        </w:tc>
        <w:tc>
          <w:tcPr>
            <w:tcW w:w="22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81DC9" w:rsidRPr="00B202BA" w:rsidRDefault="00C81DC9" w:rsidP="006C756F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0.1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dotted" w:sz="4" w:space="0" w:color="auto"/>
              <w:bottom w:val="single" w:sz="4" w:space="0" w:color="000000"/>
            </w:tcBorders>
          </w:tcPr>
          <w:p w:rsidR="00C81DC9" w:rsidRDefault="00D35446" w:rsidP="00B202B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23</w:t>
            </w:r>
          </w:p>
        </w:tc>
        <w:tc>
          <w:tcPr>
            <w:tcW w:w="3274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IBK연금보험</w:t>
            </w:r>
          </w:p>
        </w:tc>
        <w:tc>
          <w:tcPr>
            <w:tcW w:w="2293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</w:t>
            </w:r>
          </w:p>
        </w:tc>
        <w:tc>
          <w:tcPr>
            <w:tcW w:w="2007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C81DC9" w:rsidRPr="00B202BA" w:rsidRDefault="00C81DC9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0.1</w:t>
            </w:r>
          </w:p>
        </w:tc>
      </w:tr>
      <w:tr w:rsidR="00C81DC9" w:rsidRPr="002C2ED4" w:rsidTr="00430ACC">
        <w:trPr>
          <w:trHeight w:val="300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EECE1"/>
          </w:tcPr>
          <w:p w:rsidR="00C81DC9" w:rsidRPr="002C2ED4" w:rsidRDefault="00C81DC9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</w:p>
        </w:tc>
        <w:tc>
          <w:tcPr>
            <w:tcW w:w="32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C81DC9" w:rsidRPr="002C2ED4" w:rsidRDefault="00C81DC9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2C2ED4">
              <w:rPr>
                <w:rFonts w:ascii="바탕" w:eastAsia="바탕" w:hAnsi="바탕" w:hint="eastAsia"/>
                <w:b/>
                <w:sz w:val="22"/>
              </w:rPr>
              <w:t>합계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81DC9" w:rsidRPr="002C2ED4" w:rsidRDefault="00C81DC9" w:rsidP="00B202B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1,442</w:t>
            </w:r>
          </w:p>
        </w:tc>
        <w:tc>
          <w:tcPr>
            <w:tcW w:w="200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81DC9" w:rsidRPr="002C2ED4" w:rsidRDefault="00C81DC9" w:rsidP="002C2ED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100</w:t>
            </w:r>
            <w:r>
              <w:rPr>
                <w:rFonts w:ascii="바탕" w:eastAsia="바탕" w:hAnsi="바탕" w:hint="eastAsia"/>
                <w:sz w:val="22"/>
              </w:rPr>
              <w:t>.0</w:t>
            </w:r>
          </w:p>
        </w:tc>
      </w:tr>
    </w:tbl>
    <w:p w:rsidR="009D35F9" w:rsidRDefault="009D35F9" w:rsidP="009D35F9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</w:p>
    <w:p w:rsidR="00D843C5" w:rsidRDefault="00D843C5" w:rsidP="00BF676B">
      <w:pPr>
        <w:widowControl/>
        <w:wordWrap/>
        <w:autoSpaceDE/>
        <w:autoSpaceDN/>
        <w:ind w:firstLineChars="1000" w:firstLine="1963"/>
        <w:jc w:val="left"/>
        <w:rPr>
          <w:rFonts w:ascii="바탕" w:eastAsia="바탕" w:hAnsi="바탕"/>
          <w:b/>
          <w:szCs w:val="20"/>
        </w:rPr>
      </w:pPr>
    </w:p>
    <w:p w:rsidR="00D843C5" w:rsidRDefault="00D843C5" w:rsidP="00BF676B">
      <w:pPr>
        <w:widowControl/>
        <w:wordWrap/>
        <w:autoSpaceDE/>
        <w:autoSpaceDN/>
        <w:ind w:firstLineChars="1000" w:firstLine="1963"/>
        <w:jc w:val="left"/>
        <w:rPr>
          <w:rFonts w:ascii="바탕" w:eastAsia="바탕" w:hAnsi="바탕"/>
          <w:b/>
          <w:szCs w:val="20"/>
        </w:rPr>
      </w:pPr>
    </w:p>
    <w:p w:rsidR="00D843C5" w:rsidRDefault="00D843C5" w:rsidP="00BF676B">
      <w:pPr>
        <w:widowControl/>
        <w:wordWrap/>
        <w:autoSpaceDE/>
        <w:autoSpaceDN/>
        <w:ind w:firstLineChars="1000" w:firstLine="1963"/>
        <w:jc w:val="left"/>
        <w:rPr>
          <w:rFonts w:ascii="바탕" w:eastAsia="바탕" w:hAnsi="바탕"/>
          <w:b/>
          <w:szCs w:val="20"/>
        </w:rPr>
      </w:pPr>
    </w:p>
    <w:p w:rsidR="00D843C5" w:rsidRDefault="00D843C5" w:rsidP="00BF676B">
      <w:pPr>
        <w:widowControl/>
        <w:wordWrap/>
        <w:autoSpaceDE/>
        <w:autoSpaceDN/>
        <w:ind w:firstLineChars="1000" w:firstLine="1963"/>
        <w:jc w:val="left"/>
        <w:rPr>
          <w:rFonts w:ascii="바탕" w:eastAsia="바탕" w:hAnsi="바탕"/>
          <w:b/>
          <w:szCs w:val="20"/>
        </w:rPr>
      </w:pPr>
    </w:p>
    <w:p w:rsidR="001608E6" w:rsidRDefault="00226E52" w:rsidP="00BF676B">
      <w:pPr>
        <w:widowControl/>
        <w:wordWrap/>
        <w:autoSpaceDE/>
        <w:autoSpaceDN/>
        <w:ind w:firstLineChars="1000" w:firstLine="1963"/>
        <w:jc w:val="left"/>
        <w:rPr>
          <w:b/>
        </w:rPr>
      </w:pPr>
      <w:r w:rsidRPr="00226E52">
        <w:rPr>
          <w:rFonts w:ascii="바탕" w:eastAsia="바탕" w:hAnsi="바탕" w:hint="eastAsia"/>
          <w:b/>
          <w:szCs w:val="20"/>
        </w:rPr>
        <w:lastRenderedPageBreak/>
        <w:t>그림</w:t>
      </w:r>
      <w:r w:rsidRPr="00226E52">
        <w:rPr>
          <w:rFonts w:hint="eastAsia"/>
          <w:b/>
          <w:szCs w:val="20"/>
        </w:rPr>
        <w:t xml:space="preserve">· </w:t>
      </w:r>
      <w:r w:rsidR="00E76684" w:rsidRPr="00226E52">
        <w:rPr>
          <w:b/>
        </w:rPr>
        <w:fldChar w:fldCharType="begin"/>
      </w:r>
      <w:r w:rsidR="00600601" w:rsidRPr="00226E52">
        <w:rPr>
          <w:b/>
        </w:rPr>
        <w:instrText xml:space="preserve"> SEQ 그림 \* ARABIC </w:instrText>
      </w:r>
      <w:r w:rsidR="00E76684" w:rsidRPr="00226E52">
        <w:rPr>
          <w:b/>
        </w:rPr>
        <w:fldChar w:fldCharType="separate"/>
      </w:r>
      <w:r w:rsidR="00CA2A0A">
        <w:rPr>
          <w:b/>
          <w:noProof/>
        </w:rPr>
        <w:t>6</w:t>
      </w:r>
      <w:r w:rsidR="00E76684" w:rsidRPr="00226E52">
        <w:rPr>
          <w:b/>
        </w:rPr>
        <w:fldChar w:fldCharType="end"/>
      </w:r>
      <w:r w:rsidR="00600601" w:rsidRPr="00226E52">
        <w:rPr>
          <w:b/>
          <w:noProof/>
        </w:rPr>
        <w:t xml:space="preserve"> </w:t>
      </w:r>
      <w:r w:rsidR="00600601" w:rsidRPr="00226E52">
        <w:rPr>
          <w:rFonts w:hint="eastAsia"/>
          <w:b/>
          <w:noProof/>
        </w:rPr>
        <w:t>소비자가 뽑은 가장 믿음직한 생명보험사</w:t>
      </w:r>
      <w:r w:rsidR="00600601" w:rsidRPr="00226E52">
        <w:rPr>
          <w:b/>
        </w:rPr>
        <w:t xml:space="preserve"> </w:t>
      </w:r>
    </w:p>
    <w:p w:rsidR="008E1B49" w:rsidRPr="00226E52" w:rsidRDefault="008E1B49" w:rsidP="008E1B49">
      <w:pPr>
        <w:widowControl/>
        <w:wordWrap/>
        <w:autoSpaceDE/>
        <w:autoSpaceDN/>
        <w:ind w:firstLineChars="1000" w:firstLine="2000"/>
        <w:jc w:val="left"/>
        <w:rPr>
          <w:b/>
        </w:rPr>
      </w:pPr>
    </w:p>
    <w:p w:rsidR="001608E6" w:rsidRDefault="001608E6" w:rsidP="00600601">
      <w:pPr>
        <w:pStyle w:val="a4"/>
        <w:ind w:firstLineChars="262" w:firstLine="566"/>
        <w:jc w:val="center"/>
        <w:rPr>
          <w:rFonts w:ascii="바탕" w:eastAsia="바탕" w:hAnsi="바탕"/>
          <w:sz w:val="22"/>
          <w:szCs w:val="22"/>
        </w:rPr>
      </w:pPr>
    </w:p>
    <w:p w:rsidR="00530E5E" w:rsidRPr="00530E5E" w:rsidRDefault="008E1B49" w:rsidP="00530E5E">
      <w:r w:rsidRPr="008E1B49">
        <w:rPr>
          <w:noProof/>
        </w:rPr>
        <w:drawing>
          <wp:inline distT="0" distB="0" distL="0" distR="0">
            <wp:extent cx="5731510" cy="3720784"/>
            <wp:effectExtent l="19050" t="0" r="2540" b="0"/>
            <wp:docPr id="4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15C9C" w:rsidRDefault="00615C9C" w:rsidP="00600601">
      <w:pPr>
        <w:pStyle w:val="a4"/>
        <w:ind w:firstLineChars="262" w:firstLine="566"/>
        <w:jc w:val="center"/>
        <w:rPr>
          <w:rFonts w:ascii="바탕" w:eastAsia="바탕" w:hAnsi="바탕"/>
          <w:noProof/>
          <w:sz w:val="22"/>
          <w:szCs w:val="22"/>
        </w:rPr>
      </w:pPr>
    </w:p>
    <w:p w:rsidR="00571B4E" w:rsidRDefault="00571B4E" w:rsidP="00571B4E"/>
    <w:p w:rsidR="008E1B49" w:rsidRDefault="008E1B49" w:rsidP="00571B4E"/>
    <w:p w:rsidR="009D35F9" w:rsidRDefault="009D35F9" w:rsidP="009D35F9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</w:p>
    <w:p w:rsidR="00627860" w:rsidRPr="00FC74FE" w:rsidRDefault="00627860" w:rsidP="00FC74FE">
      <w:pPr>
        <w:widowControl/>
        <w:wordWrap/>
        <w:autoSpaceDE/>
        <w:autoSpaceDN/>
        <w:ind w:firstLineChars="100" w:firstLine="216"/>
        <w:jc w:val="left"/>
        <w:rPr>
          <w:rFonts w:ascii="바탕" w:eastAsia="바탕" w:hAnsi="바탕"/>
          <w:b/>
          <w:sz w:val="22"/>
        </w:rPr>
      </w:pPr>
      <w:r w:rsidRPr="00FC74FE">
        <w:rPr>
          <w:rFonts w:ascii="바탕" w:eastAsia="바탕" w:hAnsi="바탕" w:hint="eastAsia"/>
          <w:b/>
          <w:sz w:val="22"/>
        </w:rPr>
        <w:t>4. 가장 믿음직한 손해보험사</w:t>
      </w:r>
    </w:p>
    <w:p w:rsidR="00627860" w:rsidRPr="00FC74FE" w:rsidRDefault="00627860" w:rsidP="00627860">
      <w:pPr>
        <w:widowControl/>
        <w:wordWrap/>
        <w:autoSpaceDE/>
        <w:autoSpaceDN/>
        <w:ind w:firstLineChars="100" w:firstLine="216"/>
        <w:jc w:val="left"/>
        <w:rPr>
          <w:rFonts w:ascii="바탕" w:eastAsia="바탕" w:hAnsi="바탕"/>
          <w:b/>
          <w:sz w:val="22"/>
        </w:rPr>
      </w:pPr>
    </w:p>
    <w:p w:rsidR="00627860" w:rsidRPr="00FC74FE" w:rsidRDefault="00627860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2"/>
        </w:rPr>
      </w:pPr>
      <w:r w:rsidRPr="00FC74FE">
        <w:rPr>
          <w:rFonts w:ascii="바탕" w:eastAsia="바탕" w:hAnsi="바탕" w:hint="eastAsia"/>
          <w:sz w:val="22"/>
        </w:rPr>
        <w:t>소비자가 뽑은 가장 믿음직한 손해보험</w:t>
      </w:r>
      <w:r w:rsidR="004E5BCF" w:rsidRPr="00FC74FE">
        <w:rPr>
          <w:rFonts w:ascii="바탕" w:eastAsia="바탕" w:hAnsi="바탕" w:hint="eastAsia"/>
          <w:sz w:val="22"/>
        </w:rPr>
        <w:t>사</w:t>
      </w:r>
      <w:r w:rsidRPr="00FC74FE">
        <w:rPr>
          <w:rFonts w:ascii="바탕" w:eastAsia="바탕" w:hAnsi="바탕" w:hint="eastAsia"/>
          <w:sz w:val="22"/>
        </w:rPr>
        <w:t xml:space="preserve"> 부문에서는 삼성화재</w:t>
      </w:r>
      <w:r w:rsidR="0074188A">
        <w:rPr>
          <w:rFonts w:ascii="바탕" w:eastAsia="바탕" w:hAnsi="바탕" w:hint="eastAsia"/>
          <w:sz w:val="22"/>
        </w:rPr>
        <w:t>28.4</w:t>
      </w:r>
      <w:r w:rsidRPr="00FC74FE">
        <w:rPr>
          <w:rFonts w:ascii="바탕" w:eastAsia="바탕" w:hAnsi="바탕" w:hint="eastAsia"/>
          <w:sz w:val="22"/>
        </w:rPr>
        <w:t xml:space="preserve">%, </w:t>
      </w:r>
      <w:r w:rsidR="0074188A">
        <w:rPr>
          <w:rFonts w:ascii="바탕" w:eastAsia="바탕" w:hAnsi="바탕" w:hint="eastAsia"/>
          <w:sz w:val="22"/>
        </w:rPr>
        <w:t>현대해상</w:t>
      </w:r>
      <w:r w:rsidR="000D2F36" w:rsidRPr="00FC74FE">
        <w:rPr>
          <w:rFonts w:ascii="바탕" w:eastAsia="바탕" w:hAnsi="바탕" w:hint="eastAsia"/>
          <w:sz w:val="22"/>
        </w:rPr>
        <w:t xml:space="preserve"> 17.</w:t>
      </w:r>
      <w:r w:rsidR="0074188A">
        <w:rPr>
          <w:rFonts w:ascii="바탕" w:eastAsia="바탕" w:hAnsi="바탕" w:hint="eastAsia"/>
          <w:sz w:val="22"/>
        </w:rPr>
        <w:t>8</w:t>
      </w:r>
      <w:r w:rsidR="000D2F36" w:rsidRPr="00FC74FE">
        <w:rPr>
          <w:rFonts w:ascii="바탕" w:eastAsia="바탕" w:hAnsi="바탕" w:hint="eastAsia"/>
          <w:sz w:val="22"/>
        </w:rPr>
        <w:t xml:space="preserve">%, </w:t>
      </w:r>
      <w:r w:rsidR="0074188A">
        <w:rPr>
          <w:rFonts w:ascii="바탕" w:eastAsia="바탕" w:hAnsi="바탕" w:hint="eastAsia"/>
          <w:sz w:val="22"/>
        </w:rPr>
        <w:t>동부화재</w:t>
      </w:r>
      <w:r w:rsidR="000D2F36" w:rsidRPr="00FC74FE">
        <w:rPr>
          <w:rFonts w:ascii="바탕" w:eastAsia="바탕" w:hAnsi="바탕" w:hint="eastAsia"/>
          <w:sz w:val="22"/>
        </w:rPr>
        <w:t xml:space="preserve"> 1</w:t>
      </w:r>
      <w:r w:rsidR="0074188A">
        <w:rPr>
          <w:rFonts w:ascii="바탕" w:eastAsia="바탕" w:hAnsi="바탕" w:hint="eastAsia"/>
          <w:sz w:val="22"/>
        </w:rPr>
        <w:t>2.4</w:t>
      </w:r>
      <w:r w:rsidR="000D2F36" w:rsidRPr="00FC74FE">
        <w:rPr>
          <w:rFonts w:ascii="바탕" w:eastAsia="바탕" w:hAnsi="바탕" w:hint="eastAsia"/>
          <w:sz w:val="22"/>
        </w:rPr>
        <w:t xml:space="preserve">%, </w:t>
      </w:r>
      <w:r w:rsidR="0074188A">
        <w:rPr>
          <w:rFonts w:ascii="바탕" w:eastAsia="바탕" w:hAnsi="바탕" w:hint="eastAsia"/>
          <w:sz w:val="22"/>
        </w:rPr>
        <w:t>메리츠화재</w:t>
      </w:r>
      <w:r w:rsidR="000D2F36" w:rsidRPr="00FC74FE">
        <w:rPr>
          <w:rFonts w:ascii="바탕" w:eastAsia="바탕" w:hAnsi="바탕" w:hint="eastAsia"/>
          <w:sz w:val="22"/>
        </w:rPr>
        <w:t xml:space="preserve"> </w:t>
      </w:r>
      <w:r w:rsidR="0074188A">
        <w:rPr>
          <w:rFonts w:ascii="바탕" w:eastAsia="바탕" w:hAnsi="바탕" w:hint="eastAsia"/>
          <w:sz w:val="22"/>
        </w:rPr>
        <w:t>11</w:t>
      </w:r>
      <w:r w:rsidR="000D2F36" w:rsidRPr="00FC74FE">
        <w:rPr>
          <w:rFonts w:ascii="바탕" w:eastAsia="바탕" w:hAnsi="바탕" w:hint="eastAsia"/>
          <w:sz w:val="22"/>
        </w:rPr>
        <w:t>.</w:t>
      </w:r>
      <w:r w:rsidR="0074188A">
        <w:rPr>
          <w:rFonts w:ascii="바탕" w:eastAsia="바탕" w:hAnsi="바탕" w:hint="eastAsia"/>
          <w:sz w:val="22"/>
        </w:rPr>
        <w:t>5</w:t>
      </w:r>
      <w:r w:rsidR="000D2F36" w:rsidRPr="00FC74FE">
        <w:rPr>
          <w:rFonts w:ascii="바탕" w:eastAsia="바탕" w:hAnsi="바탕" w:hint="eastAsia"/>
          <w:sz w:val="22"/>
        </w:rPr>
        <w:t xml:space="preserve">%, </w:t>
      </w:r>
      <w:r w:rsidR="0074188A">
        <w:rPr>
          <w:rFonts w:ascii="바탕" w:eastAsia="바탕" w:hAnsi="바탕" w:hint="eastAsia"/>
          <w:sz w:val="22"/>
        </w:rPr>
        <w:t>흥국</w:t>
      </w:r>
      <w:r w:rsidR="000D2F36" w:rsidRPr="00FC74FE">
        <w:rPr>
          <w:rFonts w:ascii="바탕" w:eastAsia="바탕" w:hAnsi="바탕" w:hint="eastAsia"/>
          <w:sz w:val="22"/>
        </w:rPr>
        <w:t xml:space="preserve">화재 </w:t>
      </w:r>
      <w:r w:rsidR="0074188A">
        <w:rPr>
          <w:rFonts w:ascii="바탕" w:eastAsia="바탕" w:hAnsi="바탕" w:hint="eastAsia"/>
          <w:sz w:val="22"/>
        </w:rPr>
        <w:t>6.0</w:t>
      </w:r>
      <w:r w:rsidR="000D2F36" w:rsidRPr="00FC74FE">
        <w:rPr>
          <w:rFonts w:ascii="바탕" w:eastAsia="바탕" w:hAnsi="바탕" w:hint="eastAsia"/>
          <w:sz w:val="22"/>
        </w:rPr>
        <w:t xml:space="preserve">%, </w:t>
      </w:r>
      <w:r w:rsidR="0074188A">
        <w:rPr>
          <w:rFonts w:ascii="바탕" w:eastAsia="바탕" w:hAnsi="바탕" w:hint="eastAsia"/>
          <w:sz w:val="22"/>
        </w:rPr>
        <w:t>LIG</w:t>
      </w:r>
      <w:r w:rsidR="000D2F36" w:rsidRPr="00FC74FE">
        <w:rPr>
          <w:rFonts w:ascii="바탕" w:eastAsia="바탕" w:hAnsi="바탕" w:hint="eastAsia"/>
          <w:sz w:val="22"/>
        </w:rPr>
        <w:t xml:space="preserve">손해 </w:t>
      </w:r>
      <w:r w:rsidR="0074188A">
        <w:rPr>
          <w:rFonts w:ascii="바탕" w:eastAsia="바탕" w:hAnsi="바탕" w:hint="eastAsia"/>
          <w:sz w:val="22"/>
        </w:rPr>
        <w:t>5.8</w:t>
      </w:r>
      <w:r w:rsidR="000D2F36" w:rsidRPr="00FC74FE">
        <w:rPr>
          <w:rFonts w:ascii="바탕" w:eastAsia="바탕" w:hAnsi="바탕" w:hint="eastAsia"/>
          <w:sz w:val="22"/>
        </w:rPr>
        <w:t xml:space="preserve">%, </w:t>
      </w:r>
      <w:r w:rsidR="0074188A">
        <w:rPr>
          <w:rFonts w:ascii="바탕" w:eastAsia="바탕" w:hAnsi="바탕" w:hint="eastAsia"/>
          <w:sz w:val="22"/>
        </w:rPr>
        <w:t>한화손해</w:t>
      </w:r>
      <w:r w:rsidR="000D2F36" w:rsidRPr="00FC74FE">
        <w:rPr>
          <w:rFonts w:ascii="바탕" w:eastAsia="바탕" w:hAnsi="바탕" w:hint="eastAsia"/>
          <w:sz w:val="22"/>
        </w:rPr>
        <w:t xml:space="preserve"> </w:t>
      </w:r>
      <w:r w:rsidR="0074188A">
        <w:rPr>
          <w:rFonts w:ascii="바탕" w:eastAsia="바탕" w:hAnsi="바탕" w:hint="eastAsia"/>
          <w:sz w:val="22"/>
        </w:rPr>
        <w:t>4.4</w:t>
      </w:r>
      <w:r w:rsidR="000D2F36" w:rsidRPr="00FC74FE">
        <w:rPr>
          <w:rFonts w:ascii="바탕" w:eastAsia="바탕" w:hAnsi="바탕" w:hint="eastAsia"/>
          <w:sz w:val="22"/>
        </w:rPr>
        <w:t xml:space="preserve">%, </w:t>
      </w:r>
      <w:r w:rsidR="0074188A">
        <w:rPr>
          <w:rFonts w:ascii="바탕" w:eastAsia="바탕" w:hAnsi="바탕" w:hint="eastAsia"/>
          <w:sz w:val="22"/>
        </w:rPr>
        <w:t>하이카다이렉트4.0</w:t>
      </w:r>
      <w:r w:rsidR="000D2F36" w:rsidRPr="00FC74FE">
        <w:rPr>
          <w:rFonts w:ascii="바탕" w:eastAsia="바탕" w:hAnsi="바탕" w:hint="eastAsia"/>
          <w:sz w:val="22"/>
        </w:rPr>
        <w:t xml:space="preserve">%, </w:t>
      </w:r>
      <w:r w:rsidR="0074188A">
        <w:rPr>
          <w:rFonts w:ascii="바탕" w:eastAsia="바탕" w:hAnsi="바탕" w:hint="eastAsia"/>
          <w:sz w:val="22"/>
        </w:rPr>
        <w:t>더케이손해 3</w:t>
      </w:r>
      <w:r w:rsidR="000D2F36" w:rsidRPr="00FC74FE">
        <w:rPr>
          <w:rFonts w:ascii="바탕" w:eastAsia="바탕" w:hAnsi="바탕" w:hint="eastAsia"/>
          <w:sz w:val="22"/>
        </w:rPr>
        <w:t>.</w:t>
      </w:r>
      <w:r w:rsidR="0074188A">
        <w:rPr>
          <w:rFonts w:ascii="바탕" w:eastAsia="바탕" w:hAnsi="바탕" w:hint="eastAsia"/>
          <w:sz w:val="22"/>
        </w:rPr>
        <w:t>0</w:t>
      </w:r>
      <w:r w:rsidR="000D2F36" w:rsidRPr="00FC74FE">
        <w:rPr>
          <w:rFonts w:ascii="바탕" w:eastAsia="바탕" w:hAnsi="바탕" w:hint="eastAsia"/>
          <w:sz w:val="22"/>
        </w:rPr>
        <w:t xml:space="preserve">%, </w:t>
      </w:r>
      <w:r w:rsidR="0074188A">
        <w:rPr>
          <w:rFonts w:ascii="바탕" w:eastAsia="바탕" w:hAnsi="바탕" w:hint="eastAsia"/>
          <w:sz w:val="22"/>
        </w:rPr>
        <w:t>AXA다이렉트</w:t>
      </w:r>
      <w:r w:rsidR="000D2F36" w:rsidRPr="00FC74FE">
        <w:rPr>
          <w:rFonts w:ascii="바탕" w:eastAsia="바탕" w:hAnsi="바탕" w:hint="eastAsia"/>
          <w:sz w:val="22"/>
        </w:rPr>
        <w:t xml:space="preserve"> </w:t>
      </w:r>
      <w:r w:rsidR="0074188A">
        <w:rPr>
          <w:rFonts w:ascii="바탕" w:eastAsia="바탕" w:hAnsi="바탕" w:hint="eastAsia"/>
          <w:sz w:val="22"/>
        </w:rPr>
        <w:t>2.5%</w:t>
      </w:r>
      <w:r w:rsidR="000D2F36" w:rsidRPr="00FC74FE">
        <w:rPr>
          <w:rFonts w:ascii="바탕" w:eastAsia="바탕" w:hAnsi="바탕" w:hint="eastAsia"/>
          <w:sz w:val="22"/>
        </w:rPr>
        <w:t xml:space="preserve">, </w:t>
      </w:r>
      <w:r w:rsidR="0074188A">
        <w:rPr>
          <w:rFonts w:ascii="바탕" w:eastAsia="바탕" w:hAnsi="바탕" w:hint="eastAsia"/>
          <w:sz w:val="22"/>
        </w:rPr>
        <w:t>롯데손해</w:t>
      </w:r>
      <w:r w:rsidR="000D2F36" w:rsidRPr="00FC74FE">
        <w:rPr>
          <w:rFonts w:ascii="바탕" w:eastAsia="바탕" w:hAnsi="바탕" w:hint="eastAsia"/>
          <w:sz w:val="22"/>
        </w:rPr>
        <w:t xml:space="preserve"> 1.</w:t>
      </w:r>
      <w:r w:rsidR="0074188A">
        <w:rPr>
          <w:rFonts w:ascii="바탕" w:eastAsia="바탕" w:hAnsi="바탕" w:hint="eastAsia"/>
          <w:sz w:val="22"/>
        </w:rPr>
        <w:t>6</w:t>
      </w:r>
      <w:r w:rsidR="000D2F36" w:rsidRPr="00FC74FE">
        <w:rPr>
          <w:rFonts w:ascii="바탕" w:eastAsia="바탕" w:hAnsi="바탕" w:hint="eastAsia"/>
          <w:sz w:val="22"/>
        </w:rPr>
        <w:t>%, NH농협손해</w:t>
      </w:r>
      <w:r w:rsidR="0074188A">
        <w:rPr>
          <w:rFonts w:ascii="바탕" w:eastAsia="바탕" w:hAnsi="바탕" w:hint="eastAsia"/>
          <w:sz w:val="22"/>
        </w:rPr>
        <w:t xml:space="preserve"> 1.6</w:t>
      </w:r>
      <w:r w:rsidR="000D2F36" w:rsidRPr="00FC74FE">
        <w:rPr>
          <w:rFonts w:ascii="바탕" w:eastAsia="바탕" w:hAnsi="바탕" w:hint="eastAsia"/>
          <w:sz w:val="22"/>
        </w:rPr>
        <w:t xml:space="preserve">%, </w:t>
      </w:r>
      <w:r w:rsidR="0074188A">
        <w:rPr>
          <w:rFonts w:ascii="바탕" w:eastAsia="바탕" w:hAnsi="바탕" w:hint="eastAsia"/>
          <w:sz w:val="22"/>
        </w:rPr>
        <w:t>MG손해</w:t>
      </w:r>
      <w:r w:rsidR="000D2F36" w:rsidRPr="00FC74FE">
        <w:rPr>
          <w:rFonts w:ascii="바탕" w:eastAsia="바탕" w:hAnsi="바탕" w:hint="eastAsia"/>
          <w:sz w:val="22"/>
        </w:rPr>
        <w:t xml:space="preserve"> </w:t>
      </w:r>
      <w:r w:rsidR="0074188A">
        <w:rPr>
          <w:rFonts w:ascii="바탕" w:eastAsia="바탕" w:hAnsi="바탕" w:hint="eastAsia"/>
          <w:sz w:val="22"/>
        </w:rPr>
        <w:t>1.1</w:t>
      </w:r>
      <w:r w:rsidR="000D2F36" w:rsidRPr="00FC74FE">
        <w:rPr>
          <w:rFonts w:ascii="바탕" w:eastAsia="바탕" w:hAnsi="바탕" w:hint="eastAsia"/>
          <w:sz w:val="22"/>
        </w:rPr>
        <w:t>%</w:t>
      </w:r>
      <w:r w:rsidRPr="00FC74FE">
        <w:rPr>
          <w:rFonts w:ascii="바탕" w:eastAsia="바탕" w:hAnsi="바탕" w:hint="eastAsia"/>
          <w:sz w:val="22"/>
        </w:rPr>
        <w:t xml:space="preserve">로 </w:t>
      </w:r>
      <w:r w:rsidR="004E5BCF" w:rsidRPr="00FC74FE">
        <w:rPr>
          <w:rFonts w:ascii="바탕" w:eastAsia="바탕" w:hAnsi="바탕" w:hint="eastAsia"/>
          <w:sz w:val="22"/>
        </w:rPr>
        <w:t xml:space="preserve">나타나, </w:t>
      </w:r>
      <w:r w:rsidR="004E5BCF" w:rsidRPr="00FC74FE">
        <w:rPr>
          <w:rFonts w:ascii="바탕" w:eastAsia="바탕" w:hAnsi="바탕" w:hint="eastAsia"/>
          <w:sz w:val="22"/>
          <w:u w:val="single"/>
        </w:rPr>
        <w:t xml:space="preserve">삼성화재가 </w:t>
      </w:r>
      <w:r w:rsidRPr="00FC74FE">
        <w:rPr>
          <w:rFonts w:ascii="바탕" w:eastAsia="바탕" w:hAnsi="바탕" w:hint="eastAsia"/>
          <w:sz w:val="22"/>
          <w:u w:val="single"/>
        </w:rPr>
        <w:t>가장 믿음직한 손해보험사</w:t>
      </w:r>
      <w:r w:rsidRPr="00FC74FE">
        <w:rPr>
          <w:rFonts w:ascii="바탕" w:eastAsia="바탕" w:hAnsi="바탕" w:hint="eastAsia"/>
          <w:sz w:val="22"/>
        </w:rPr>
        <w:t>로 뽑혔다.</w:t>
      </w:r>
    </w:p>
    <w:p w:rsidR="000D2F36" w:rsidRDefault="000D2F36" w:rsidP="00627860">
      <w:pPr>
        <w:widowControl/>
        <w:wordWrap/>
        <w:autoSpaceDE/>
        <w:autoSpaceDN/>
        <w:ind w:firstLineChars="200" w:firstLine="480"/>
        <w:rPr>
          <w:rFonts w:ascii="바탕" w:eastAsia="바탕" w:hAnsi="바탕"/>
          <w:sz w:val="24"/>
          <w:szCs w:val="24"/>
        </w:rPr>
      </w:pPr>
    </w:p>
    <w:p w:rsidR="000D2F36" w:rsidRDefault="000D2F36" w:rsidP="00627860">
      <w:pPr>
        <w:widowControl/>
        <w:wordWrap/>
        <w:autoSpaceDE/>
        <w:autoSpaceDN/>
        <w:ind w:firstLineChars="200" w:firstLine="480"/>
        <w:rPr>
          <w:rFonts w:ascii="바탕" w:eastAsia="바탕" w:hAnsi="바탕"/>
          <w:sz w:val="24"/>
          <w:szCs w:val="24"/>
        </w:rPr>
      </w:pPr>
    </w:p>
    <w:p w:rsidR="00627860" w:rsidRPr="00D7331E" w:rsidRDefault="00627860" w:rsidP="00627860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2"/>
        </w:rPr>
      </w:pPr>
      <w:r w:rsidRPr="00D7331E">
        <w:rPr>
          <w:rFonts w:ascii="바탕" w:eastAsia="바탕" w:hAnsi="바탕" w:hint="eastAsia"/>
          <w:b/>
          <w:sz w:val="22"/>
        </w:rPr>
        <w:t xml:space="preserve">표 7. </w:t>
      </w:r>
      <w:r w:rsidRPr="00D7331E">
        <w:rPr>
          <w:rFonts w:ascii="바탕" w:eastAsia="바탕" w:hAnsi="바탕" w:hint="eastAsia"/>
          <w:b/>
          <w:noProof/>
          <w:sz w:val="22"/>
        </w:rPr>
        <w:t>소비자가 뽑은 가장 믿음직한 손해보험사</w:t>
      </w:r>
    </w:p>
    <w:p w:rsidR="00627860" w:rsidRPr="000A4C9A" w:rsidRDefault="00627860" w:rsidP="00FC74FE">
      <w:pPr>
        <w:widowControl/>
        <w:wordWrap/>
        <w:autoSpaceDE/>
        <w:autoSpaceDN/>
        <w:ind w:right="600"/>
        <w:jc w:val="right"/>
        <w:rPr>
          <w:rFonts w:ascii="바탕" w:eastAsia="바탕" w:hAnsi="바탕"/>
          <w:szCs w:val="20"/>
        </w:rPr>
      </w:pPr>
      <w:r w:rsidRPr="000A4C9A">
        <w:rPr>
          <w:rFonts w:ascii="바탕" w:eastAsia="바탕" w:hAnsi="바탕" w:hint="eastAsia"/>
          <w:szCs w:val="20"/>
        </w:rPr>
        <w:t>(단위: %)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50"/>
        <w:gridCol w:w="3670"/>
        <w:gridCol w:w="2208"/>
        <w:gridCol w:w="1980"/>
      </w:tblGrid>
      <w:tr w:rsidR="00430ACC" w:rsidRPr="009C549A" w:rsidTr="00430ACC">
        <w:trPr>
          <w:trHeight w:val="270"/>
        </w:trPr>
        <w:tc>
          <w:tcPr>
            <w:tcW w:w="850" w:type="dxa"/>
            <w:tcBorders>
              <w:bottom w:val="single" w:sz="4" w:space="0" w:color="000000"/>
            </w:tcBorders>
            <w:shd w:val="clear" w:color="auto" w:fill="EEECE1"/>
          </w:tcPr>
          <w:p w:rsidR="00430ACC" w:rsidRPr="009C549A" w:rsidRDefault="00430ACC" w:rsidP="009C549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>
              <w:rPr>
                <w:rFonts w:ascii="바탕" w:eastAsia="바탕" w:hAnsi="바탕" w:hint="eastAsia"/>
                <w:b/>
                <w:sz w:val="22"/>
              </w:rPr>
              <w:t>순위</w:t>
            </w:r>
          </w:p>
        </w:tc>
        <w:tc>
          <w:tcPr>
            <w:tcW w:w="3670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430ACC" w:rsidRPr="009C549A" w:rsidRDefault="00430ACC" w:rsidP="009C549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9C549A">
              <w:rPr>
                <w:rFonts w:ascii="바탕" w:eastAsia="바탕" w:hAnsi="바탕" w:hint="eastAsia"/>
                <w:b/>
                <w:sz w:val="22"/>
              </w:rPr>
              <w:t>손해보험사</w:t>
            </w:r>
          </w:p>
        </w:tc>
        <w:tc>
          <w:tcPr>
            <w:tcW w:w="2208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430ACC" w:rsidRPr="009C549A" w:rsidRDefault="00430ACC" w:rsidP="009C549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9C549A">
              <w:rPr>
                <w:rFonts w:ascii="바탕" w:eastAsia="바탕" w:hAnsi="바탕" w:hint="eastAsia"/>
                <w:b/>
                <w:sz w:val="22"/>
              </w:rPr>
              <w:t>유효빈도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430ACC" w:rsidRPr="009C549A" w:rsidRDefault="00430ACC" w:rsidP="009C549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9C549A">
              <w:rPr>
                <w:rFonts w:ascii="바탕" w:eastAsia="바탕" w:hAnsi="바탕" w:hint="eastAsia"/>
                <w:b/>
                <w:sz w:val="22"/>
              </w:rPr>
              <w:t>점유율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bottom w:val="dotted" w:sz="4" w:space="0" w:color="auto"/>
            </w:tcBorders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</w:t>
            </w:r>
          </w:p>
        </w:tc>
        <w:tc>
          <w:tcPr>
            <w:tcW w:w="3670" w:type="dxa"/>
            <w:tcBorders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 w:rsidRPr="009C549A">
              <w:rPr>
                <w:rFonts w:ascii="바탕" w:eastAsia="바탕" w:hAnsi="바탕" w:hint="eastAsia"/>
                <w:color w:val="000000"/>
                <w:sz w:val="22"/>
              </w:rPr>
              <w:t>삼성화재</w:t>
            </w:r>
          </w:p>
        </w:tc>
        <w:tc>
          <w:tcPr>
            <w:tcW w:w="2208" w:type="dxa"/>
            <w:tcBorders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cs="굴림" w:hint="eastAsia"/>
                <w:color w:val="000000"/>
                <w:sz w:val="22"/>
              </w:rPr>
              <w:t>410</w:t>
            </w:r>
          </w:p>
        </w:tc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28.4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</w:t>
            </w:r>
          </w:p>
        </w:tc>
        <w:tc>
          <w:tcPr>
            <w:tcW w:w="3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현대해상</w:t>
            </w:r>
          </w:p>
        </w:tc>
        <w:tc>
          <w:tcPr>
            <w:tcW w:w="2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257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17.8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</w:t>
            </w:r>
          </w:p>
        </w:tc>
        <w:tc>
          <w:tcPr>
            <w:tcW w:w="3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동부화재</w:t>
            </w:r>
          </w:p>
        </w:tc>
        <w:tc>
          <w:tcPr>
            <w:tcW w:w="2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179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12.4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</w:t>
            </w:r>
          </w:p>
        </w:tc>
        <w:tc>
          <w:tcPr>
            <w:tcW w:w="3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메리츠화재</w:t>
            </w:r>
          </w:p>
        </w:tc>
        <w:tc>
          <w:tcPr>
            <w:tcW w:w="2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166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11.5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</w:t>
            </w:r>
          </w:p>
        </w:tc>
        <w:tc>
          <w:tcPr>
            <w:tcW w:w="3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흥국화재</w:t>
            </w:r>
          </w:p>
        </w:tc>
        <w:tc>
          <w:tcPr>
            <w:tcW w:w="2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86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6.0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</w:t>
            </w:r>
          </w:p>
        </w:tc>
        <w:tc>
          <w:tcPr>
            <w:tcW w:w="3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LIG손해</w:t>
            </w:r>
          </w:p>
        </w:tc>
        <w:tc>
          <w:tcPr>
            <w:tcW w:w="2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83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5.8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lastRenderedPageBreak/>
              <w:t>7</w:t>
            </w:r>
          </w:p>
        </w:tc>
        <w:tc>
          <w:tcPr>
            <w:tcW w:w="3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한화손해</w:t>
            </w:r>
          </w:p>
        </w:tc>
        <w:tc>
          <w:tcPr>
            <w:tcW w:w="2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63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4.4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</w:t>
            </w:r>
          </w:p>
        </w:tc>
        <w:tc>
          <w:tcPr>
            <w:tcW w:w="3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하이카다이렉트</w:t>
            </w:r>
          </w:p>
        </w:tc>
        <w:tc>
          <w:tcPr>
            <w:tcW w:w="2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57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4.0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9</w:t>
            </w:r>
          </w:p>
        </w:tc>
        <w:tc>
          <w:tcPr>
            <w:tcW w:w="3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더케이손해</w:t>
            </w:r>
          </w:p>
        </w:tc>
        <w:tc>
          <w:tcPr>
            <w:tcW w:w="2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43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3.0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10</w:t>
            </w:r>
          </w:p>
        </w:tc>
        <w:tc>
          <w:tcPr>
            <w:tcW w:w="3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AXA다이렉트</w:t>
            </w:r>
          </w:p>
        </w:tc>
        <w:tc>
          <w:tcPr>
            <w:tcW w:w="2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6772AC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36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2.5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11</w:t>
            </w:r>
          </w:p>
        </w:tc>
        <w:tc>
          <w:tcPr>
            <w:tcW w:w="3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롯데손해</w:t>
            </w:r>
          </w:p>
        </w:tc>
        <w:tc>
          <w:tcPr>
            <w:tcW w:w="2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23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1.6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11</w:t>
            </w:r>
          </w:p>
        </w:tc>
        <w:tc>
          <w:tcPr>
            <w:tcW w:w="3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 w:rsidRPr="009C549A">
              <w:rPr>
                <w:rFonts w:ascii="바탕" w:eastAsia="바탕" w:hAnsi="바탕" w:hint="eastAsia"/>
                <w:color w:val="000000"/>
                <w:sz w:val="22"/>
              </w:rPr>
              <w:t>NH농협손해</w:t>
            </w:r>
          </w:p>
        </w:tc>
        <w:tc>
          <w:tcPr>
            <w:tcW w:w="2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23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1.6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9C549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13</w:t>
            </w:r>
          </w:p>
        </w:tc>
        <w:tc>
          <w:tcPr>
            <w:tcW w:w="3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9C549A" w:rsidRDefault="00430ACC" w:rsidP="009C549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MG손해</w:t>
            </w:r>
          </w:p>
        </w:tc>
        <w:tc>
          <w:tcPr>
            <w:tcW w:w="22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16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1.1</w:t>
            </w:r>
          </w:p>
        </w:tc>
      </w:tr>
      <w:tr w:rsidR="00430ACC" w:rsidRPr="009C549A" w:rsidTr="00430ACC">
        <w:trPr>
          <w:trHeight w:val="270"/>
        </w:trPr>
        <w:tc>
          <w:tcPr>
            <w:tcW w:w="850" w:type="dxa"/>
            <w:tcBorders>
              <w:top w:val="single" w:sz="4" w:space="0" w:color="000000"/>
            </w:tcBorders>
            <w:shd w:val="clear" w:color="auto" w:fill="EEECE1"/>
          </w:tcPr>
          <w:p w:rsidR="00430ACC" w:rsidRPr="009C549A" w:rsidRDefault="00430ACC" w:rsidP="009C549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</w:p>
        </w:tc>
        <w:tc>
          <w:tcPr>
            <w:tcW w:w="3670" w:type="dxa"/>
            <w:tcBorders>
              <w:top w:val="single" w:sz="4" w:space="0" w:color="000000"/>
            </w:tcBorders>
            <w:shd w:val="clear" w:color="auto" w:fill="EEECE1"/>
            <w:vAlign w:val="center"/>
          </w:tcPr>
          <w:p w:rsidR="00430ACC" w:rsidRPr="009C549A" w:rsidRDefault="00430ACC" w:rsidP="009C549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9C549A">
              <w:rPr>
                <w:rFonts w:ascii="바탕" w:eastAsia="바탕" w:hAnsi="바탕" w:hint="eastAsia"/>
                <w:b/>
                <w:sz w:val="22"/>
              </w:rPr>
              <w:t>합계</w:t>
            </w:r>
          </w:p>
        </w:tc>
        <w:tc>
          <w:tcPr>
            <w:tcW w:w="2208" w:type="dxa"/>
            <w:tcBorders>
              <w:top w:val="single" w:sz="4" w:space="0" w:color="000000"/>
            </w:tcBorders>
            <w:vAlign w:val="center"/>
          </w:tcPr>
          <w:p w:rsidR="00430ACC" w:rsidRPr="009C549A" w:rsidRDefault="00430ACC" w:rsidP="00585B22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1,442</w:t>
            </w:r>
          </w:p>
        </w:tc>
        <w:tc>
          <w:tcPr>
            <w:tcW w:w="1980" w:type="dxa"/>
            <w:tcBorders>
              <w:top w:val="single" w:sz="4" w:space="0" w:color="000000"/>
            </w:tcBorders>
            <w:vAlign w:val="center"/>
          </w:tcPr>
          <w:p w:rsidR="00430ACC" w:rsidRPr="009C549A" w:rsidRDefault="00430ACC" w:rsidP="009C549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100.0</w:t>
            </w:r>
          </w:p>
        </w:tc>
      </w:tr>
    </w:tbl>
    <w:p w:rsidR="00627860" w:rsidRDefault="00627860" w:rsidP="00627860">
      <w:pPr>
        <w:widowControl/>
        <w:wordWrap/>
        <w:autoSpaceDE/>
        <w:autoSpaceDN/>
        <w:jc w:val="center"/>
      </w:pPr>
    </w:p>
    <w:p w:rsidR="004E5BCF" w:rsidRDefault="004E5BCF" w:rsidP="00627860">
      <w:pPr>
        <w:widowControl/>
        <w:wordWrap/>
        <w:autoSpaceDE/>
        <w:autoSpaceDN/>
        <w:jc w:val="center"/>
      </w:pPr>
    </w:p>
    <w:p w:rsidR="00615C9C" w:rsidRDefault="00615C9C" w:rsidP="00571B4E">
      <w:pPr>
        <w:widowControl/>
        <w:wordWrap/>
        <w:autoSpaceDE/>
        <w:autoSpaceDN/>
      </w:pPr>
    </w:p>
    <w:p w:rsidR="00615C9C" w:rsidRDefault="00615C9C" w:rsidP="00615C9C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2"/>
        </w:rPr>
      </w:pPr>
      <w:r w:rsidRPr="00D7331E">
        <w:rPr>
          <w:rFonts w:ascii="바탕" w:eastAsia="바탕" w:hAnsi="바탕"/>
          <w:b/>
          <w:sz w:val="22"/>
        </w:rPr>
        <w:t xml:space="preserve">그림 </w:t>
      </w:r>
      <w:r w:rsidR="00E76684" w:rsidRPr="00D7331E">
        <w:rPr>
          <w:rFonts w:ascii="바탕" w:eastAsia="바탕" w:hAnsi="바탕"/>
          <w:b/>
          <w:sz w:val="22"/>
        </w:rPr>
        <w:fldChar w:fldCharType="begin"/>
      </w:r>
      <w:r w:rsidRPr="00D7331E">
        <w:rPr>
          <w:rFonts w:ascii="바탕" w:eastAsia="바탕" w:hAnsi="바탕"/>
          <w:b/>
          <w:sz w:val="22"/>
        </w:rPr>
        <w:instrText xml:space="preserve"> SEQ 그림 \* ARABIC </w:instrText>
      </w:r>
      <w:r w:rsidR="00E76684" w:rsidRPr="00D7331E">
        <w:rPr>
          <w:rFonts w:ascii="바탕" w:eastAsia="바탕" w:hAnsi="바탕"/>
          <w:b/>
          <w:sz w:val="22"/>
        </w:rPr>
        <w:fldChar w:fldCharType="separate"/>
      </w:r>
      <w:r w:rsidR="00CA2A0A">
        <w:rPr>
          <w:rFonts w:ascii="바탕" w:eastAsia="바탕" w:hAnsi="바탕"/>
          <w:b/>
          <w:noProof/>
          <w:sz w:val="22"/>
        </w:rPr>
        <w:t>7</w:t>
      </w:r>
      <w:r w:rsidR="00E76684" w:rsidRPr="00D7331E">
        <w:rPr>
          <w:rFonts w:ascii="바탕" w:eastAsia="바탕" w:hAnsi="바탕"/>
          <w:b/>
          <w:sz w:val="22"/>
        </w:rPr>
        <w:fldChar w:fldCharType="end"/>
      </w:r>
      <w:r w:rsidRPr="00D7331E">
        <w:rPr>
          <w:rFonts w:ascii="바탕" w:eastAsia="바탕" w:hAnsi="바탕"/>
          <w:b/>
          <w:noProof/>
          <w:sz w:val="22"/>
        </w:rPr>
        <w:t xml:space="preserve"> </w:t>
      </w:r>
      <w:r w:rsidRPr="00D7331E">
        <w:rPr>
          <w:rFonts w:ascii="바탕" w:eastAsia="바탕" w:hAnsi="바탕" w:hint="eastAsia"/>
          <w:b/>
          <w:noProof/>
          <w:sz w:val="22"/>
        </w:rPr>
        <w:t>소비자가 뽑은 믿음직한 손해보험사</w:t>
      </w:r>
    </w:p>
    <w:p w:rsidR="00B202BA" w:rsidRDefault="00B202BA" w:rsidP="00615C9C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2"/>
        </w:rPr>
      </w:pPr>
    </w:p>
    <w:p w:rsidR="00571B4E" w:rsidRDefault="008D1BA5" w:rsidP="00615C9C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2"/>
        </w:rPr>
      </w:pPr>
      <w:r w:rsidRPr="008D1BA5">
        <w:rPr>
          <w:rFonts w:ascii="바탕" w:eastAsia="바탕" w:hAnsi="바탕"/>
          <w:b/>
          <w:noProof/>
          <w:sz w:val="22"/>
        </w:rPr>
        <w:drawing>
          <wp:inline distT="0" distB="0" distL="0" distR="0">
            <wp:extent cx="4914900" cy="4772025"/>
            <wp:effectExtent l="19050" t="0" r="0" b="0"/>
            <wp:docPr id="11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F676B" w:rsidRDefault="00BF676B" w:rsidP="00615C9C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2"/>
        </w:rPr>
      </w:pPr>
    </w:p>
    <w:p w:rsidR="00B202BA" w:rsidRDefault="00B202BA" w:rsidP="00627860">
      <w:pPr>
        <w:widowControl/>
        <w:wordWrap/>
        <w:autoSpaceDE/>
        <w:autoSpaceDN/>
        <w:jc w:val="center"/>
        <w:rPr>
          <w:rFonts w:ascii="바탕" w:eastAsia="바탕" w:hAnsi="바탕"/>
          <w:b/>
          <w:sz w:val="22"/>
        </w:rPr>
      </w:pPr>
    </w:p>
    <w:p w:rsidR="00530E5E" w:rsidRDefault="00530E5E" w:rsidP="00627860">
      <w:pPr>
        <w:widowControl/>
        <w:wordWrap/>
        <w:autoSpaceDE/>
        <w:autoSpaceDN/>
        <w:jc w:val="center"/>
        <w:rPr>
          <w:rFonts w:ascii="바탕" w:eastAsia="바탕" w:hAnsi="바탕"/>
          <w:b/>
          <w:sz w:val="22"/>
        </w:rPr>
      </w:pPr>
    </w:p>
    <w:p w:rsidR="00530E5E" w:rsidRDefault="00530E5E" w:rsidP="00627860">
      <w:pPr>
        <w:widowControl/>
        <w:wordWrap/>
        <w:autoSpaceDE/>
        <w:autoSpaceDN/>
        <w:jc w:val="center"/>
        <w:rPr>
          <w:rFonts w:ascii="바탕" w:eastAsia="바탕" w:hAnsi="바탕"/>
          <w:b/>
          <w:sz w:val="22"/>
        </w:rPr>
      </w:pPr>
    </w:p>
    <w:p w:rsidR="00530E5E" w:rsidRDefault="00530E5E" w:rsidP="00627860">
      <w:pPr>
        <w:widowControl/>
        <w:wordWrap/>
        <w:autoSpaceDE/>
        <w:autoSpaceDN/>
        <w:jc w:val="center"/>
        <w:rPr>
          <w:rFonts w:ascii="바탕" w:eastAsia="바탕" w:hAnsi="바탕"/>
          <w:b/>
          <w:sz w:val="22"/>
        </w:rPr>
      </w:pPr>
    </w:p>
    <w:p w:rsidR="00530E5E" w:rsidRDefault="00530E5E" w:rsidP="00627860">
      <w:pPr>
        <w:widowControl/>
        <w:wordWrap/>
        <w:autoSpaceDE/>
        <w:autoSpaceDN/>
        <w:jc w:val="center"/>
        <w:rPr>
          <w:rFonts w:ascii="바탕" w:eastAsia="바탕" w:hAnsi="바탕"/>
          <w:b/>
          <w:sz w:val="22"/>
        </w:rPr>
      </w:pPr>
    </w:p>
    <w:p w:rsidR="008F6F00" w:rsidRPr="00FC74FE" w:rsidRDefault="008F6F00" w:rsidP="00FC74FE">
      <w:pPr>
        <w:widowControl/>
        <w:wordWrap/>
        <w:autoSpaceDE/>
        <w:autoSpaceDN/>
        <w:ind w:firstLineChars="100" w:firstLine="216"/>
        <w:jc w:val="left"/>
        <w:rPr>
          <w:rFonts w:ascii="바탕" w:eastAsia="바탕" w:hAnsi="바탕"/>
          <w:b/>
          <w:sz w:val="22"/>
        </w:rPr>
      </w:pPr>
      <w:r w:rsidRPr="00FC74FE">
        <w:rPr>
          <w:rFonts w:ascii="바탕" w:eastAsia="바탕" w:hAnsi="바탕" w:hint="eastAsia"/>
          <w:b/>
          <w:sz w:val="22"/>
        </w:rPr>
        <w:lastRenderedPageBreak/>
        <w:t>5. 가장 믿음직한 카드사</w:t>
      </w:r>
    </w:p>
    <w:p w:rsidR="008F6F00" w:rsidRPr="00FC74FE" w:rsidRDefault="008F6F00" w:rsidP="00FC74FE">
      <w:pPr>
        <w:widowControl/>
        <w:wordWrap/>
        <w:autoSpaceDE/>
        <w:autoSpaceDN/>
        <w:ind w:firstLineChars="100" w:firstLine="216"/>
        <w:jc w:val="left"/>
        <w:rPr>
          <w:rFonts w:ascii="바탕" w:eastAsia="바탕" w:hAnsi="바탕"/>
          <w:b/>
          <w:sz w:val="22"/>
        </w:rPr>
      </w:pPr>
    </w:p>
    <w:p w:rsidR="008F6F00" w:rsidRPr="00FC74FE" w:rsidRDefault="008F6F00" w:rsidP="00DD00D6">
      <w:pPr>
        <w:widowControl/>
        <w:wordWrap/>
        <w:autoSpaceDE/>
        <w:autoSpaceDN/>
        <w:ind w:leftChars="200" w:left="400"/>
        <w:rPr>
          <w:rFonts w:ascii="바탕" w:eastAsia="바탕" w:hAnsi="바탕"/>
          <w:sz w:val="22"/>
        </w:rPr>
      </w:pPr>
      <w:r w:rsidRPr="00FC74FE">
        <w:rPr>
          <w:rFonts w:ascii="바탕" w:eastAsia="바탕" w:hAnsi="바탕" w:hint="eastAsia"/>
          <w:sz w:val="22"/>
        </w:rPr>
        <w:t>소비자가 뽑은 가장 믿음직한 카드</w:t>
      </w:r>
      <w:r w:rsidR="004E5BCF" w:rsidRPr="00FC74FE">
        <w:rPr>
          <w:rFonts w:ascii="바탕" w:eastAsia="바탕" w:hAnsi="바탕" w:hint="eastAsia"/>
          <w:sz w:val="22"/>
        </w:rPr>
        <w:t>사</w:t>
      </w:r>
      <w:r w:rsidRPr="00FC74FE">
        <w:rPr>
          <w:rFonts w:ascii="바탕" w:eastAsia="바탕" w:hAnsi="바탕" w:hint="eastAsia"/>
          <w:sz w:val="22"/>
        </w:rPr>
        <w:t xml:space="preserve"> 부문에서는 </w:t>
      </w:r>
      <w:r w:rsidR="009F4913">
        <w:rPr>
          <w:rFonts w:ascii="바탕" w:eastAsia="바탕" w:hAnsi="바탕" w:hint="eastAsia"/>
          <w:sz w:val="22"/>
        </w:rPr>
        <w:t>신한</w:t>
      </w:r>
      <w:r w:rsidRPr="00FC74FE">
        <w:rPr>
          <w:rFonts w:ascii="바탕" w:eastAsia="바탕" w:hAnsi="바탕" w:hint="eastAsia"/>
          <w:sz w:val="22"/>
        </w:rPr>
        <w:t xml:space="preserve">카드 </w:t>
      </w:r>
      <w:r w:rsidR="009F4913">
        <w:rPr>
          <w:rFonts w:ascii="바탕" w:eastAsia="바탕" w:hAnsi="바탕" w:hint="eastAsia"/>
          <w:sz w:val="22"/>
        </w:rPr>
        <w:t>23.1</w:t>
      </w:r>
      <w:r w:rsidRPr="00FC74FE">
        <w:rPr>
          <w:rFonts w:ascii="바탕" w:eastAsia="바탕" w:hAnsi="바탕" w:hint="eastAsia"/>
          <w:sz w:val="22"/>
        </w:rPr>
        <w:t>%,</w:t>
      </w:r>
      <w:r w:rsidR="004327BC" w:rsidRPr="00FC74FE">
        <w:rPr>
          <w:rFonts w:ascii="바탕" w:eastAsia="바탕" w:hAnsi="바탕" w:hint="eastAsia"/>
          <w:sz w:val="22"/>
        </w:rPr>
        <w:t xml:space="preserve"> </w:t>
      </w:r>
      <w:r w:rsidR="009F4913">
        <w:rPr>
          <w:rFonts w:ascii="바탕" w:eastAsia="바탕" w:hAnsi="바탕" w:hint="eastAsia"/>
          <w:sz w:val="22"/>
        </w:rPr>
        <w:t>국민</w:t>
      </w:r>
      <w:r w:rsidR="004327BC" w:rsidRPr="00FC74FE">
        <w:rPr>
          <w:rFonts w:ascii="바탕" w:eastAsia="바탕" w:hAnsi="바탕" w:hint="eastAsia"/>
          <w:sz w:val="22"/>
        </w:rPr>
        <w:t>카드 1</w:t>
      </w:r>
      <w:r w:rsidR="009F4913">
        <w:rPr>
          <w:rFonts w:ascii="바탕" w:eastAsia="바탕" w:hAnsi="바탕" w:hint="eastAsia"/>
          <w:sz w:val="22"/>
        </w:rPr>
        <w:t>7</w:t>
      </w:r>
      <w:r w:rsidR="004327BC" w:rsidRPr="00FC74FE">
        <w:rPr>
          <w:rFonts w:ascii="바탕" w:eastAsia="바탕" w:hAnsi="바탕" w:hint="eastAsia"/>
          <w:sz w:val="22"/>
        </w:rPr>
        <w:t>.</w:t>
      </w:r>
      <w:r w:rsidR="009F4913">
        <w:rPr>
          <w:rFonts w:ascii="바탕" w:eastAsia="바탕" w:hAnsi="바탕" w:hint="eastAsia"/>
          <w:sz w:val="22"/>
        </w:rPr>
        <w:t>9</w:t>
      </w:r>
      <w:r w:rsidR="004327BC" w:rsidRPr="00FC74FE">
        <w:rPr>
          <w:rFonts w:ascii="바탕" w:eastAsia="바탕" w:hAnsi="바탕" w:hint="eastAsia"/>
          <w:sz w:val="22"/>
        </w:rPr>
        <w:t xml:space="preserve">%, </w:t>
      </w:r>
      <w:r w:rsidR="009F4913">
        <w:rPr>
          <w:rFonts w:ascii="바탕" w:eastAsia="바탕" w:hAnsi="바탕" w:hint="eastAsia"/>
          <w:sz w:val="22"/>
        </w:rPr>
        <w:t>현대</w:t>
      </w:r>
      <w:r w:rsidR="004327BC" w:rsidRPr="00FC74FE">
        <w:rPr>
          <w:rFonts w:ascii="바탕" w:eastAsia="바탕" w:hAnsi="바탕" w:hint="eastAsia"/>
          <w:sz w:val="22"/>
        </w:rPr>
        <w:t>카드 1</w:t>
      </w:r>
      <w:r w:rsidR="009F4913">
        <w:rPr>
          <w:rFonts w:ascii="바탕" w:eastAsia="바탕" w:hAnsi="바탕" w:hint="eastAsia"/>
          <w:sz w:val="22"/>
        </w:rPr>
        <w:t>6</w:t>
      </w:r>
      <w:r w:rsidR="004327BC" w:rsidRPr="00FC74FE">
        <w:rPr>
          <w:rFonts w:ascii="바탕" w:eastAsia="바탕" w:hAnsi="바탕" w:hint="eastAsia"/>
          <w:sz w:val="22"/>
        </w:rPr>
        <w:t>.</w:t>
      </w:r>
      <w:r w:rsidR="009F4913">
        <w:rPr>
          <w:rFonts w:ascii="바탕" w:eastAsia="바탕" w:hAnsi="바탕" w:hint="eastAsia"/>
          <w:sz w:val="22"/>
        </w:rPr>
        <w:t>6</w:t>
      </w:r>
      <w:r w:rsidR="004327BC" w:rsidRPr="00FC74FE">
        <w:rPr>
          <w:rFonts w:ascii="바탕" w:eastAsia="바탕" w:hAnsi="바탕" w:hint="eastAsia"/>
          <w:sz w:val="22"/>
        </w:rPr>
        <w:t xml:space="preserve">%, </w:t>
      </w:r>
      <w:r w:rsidR="009F4913">
        <w:rPr>
          <w:rFonts w:ascii="바탕" w:eastAsia="바탕" w:hAnsi="바탕" w:hint="eastAsia"/>
          <w:sz w:val="22"/>
        </w:rPr>
        <w:t>비씨</w:t>
      </w:r>
      <w:r w:rsidR="004327BC" w:rsidRPr="00FC74FE">
        <w:rPr>
          <w:rFonts w:ascii="바탕" w:eastAsia="바탕" w:hAnsi="바탕" w:hint="eastAsia"/>
          <w:sz w:val="22"/>
        </w:rPr>
        <w:t>카드 1</w:t>
      </w:r>
      <w:r w:rsidR="009F4913">
        <w:rPr>
          <w:rFonts w:ascii="바탕" w:eastAsia="바탕" w:hAnsi="바탕" w:hint="eastAsia"/>
          <w:sz w:val="22"/>
        </w:rPr>
        <w:t>3</w:t>
      </w:r>
      <w:r w:rsidR="004327BC" w:rsidRPr="00FC74FE">
        <w:rPr>
          <w:rFonts w:ascii="바탕" w:eastAsia="바탕" w:hAnsi="바탕" w:hint="eastAsia"/>
          <w:sz w:val="22"/>
        </w:rPr>
        <w:t>.</w:t>
      </w:r>
      <w:r w:rsidR="009F4913">
        <w:rPr>
          <w:rFonts w:ascii="바탕" w:eastAsia="바탕" w:hAnsi="바탕" w:hint="eastAsia"/>
          <w:sz w:val="22"/>
        </w:rPr>
        <w:t>7</w:t>
      </w:r>
      <w:r w:rsidR="004327BC" w:rsidRPr="00FC74FE">
        <w:rPr>
          <w:rFonts w:ascii="바탕" w:eastAsia="바탕" w:hAnsi="바탕" w:hint="eastAsia"/>
          <w:sz w:val="22"/>
        </w:rPr>
        <w:t xml:space="preserve">%, </w:t>
      </w:r>
      <w:r w:rsidR="009F4913">
        <w:rPr>
          <w:rFonts w:ascii="바탕" w:eastAsia="바탕" w:hAnsi="바탕" w:hint="eastAsia"/>
          <w:sz w:val="22"/>
        </w:rPr>
        <w:t>삼성</w:t>
      </w:r>
      <w:r w:rsidR="004327BC" w:rsidRPr="00FC74FE">
        <w:rPr>
          <w:rFonts w:ascii="바탕" w:eastAsia="바탕" w:hAnsi="바탕" w:hint="eastAsia"/>
          <w:sz w:val="22"/>
        </w:rPr>
        <w:t>카드 1</w:t>
      </w:r>
      <w:r w:rsidR="009F4913">
        <w:rPr>
          <w:rFonts w:ascii="바탕" w:eastAsia="바탕" w:hAnsi="바탕" w:hint="eastAsia"/>
          <w:sz w:val="22"/>
        </w:rPr>
        <w:t>1</w:t>
      </w:r>
      <w:r w:rsidR="004327BC" w:rsidRPr="00FC74FE">
        <w:rPr>
          <w:rFonts w:ascii="바탕" w:eastAsia="바탕" w:hAnsi="바탕" w:hint="eastAsia"/>
          <w:sz w:val="22"/>
        </w:rPr>
        <w:t xml:space="preserve">.9%, </w:t>
      </w:r>
      <w:r w:rsidR="009F4913">
        <w:rPr>
          <w:rFonts w:ascii="바탕" w:eastAsia="바탕" w:hAnsi="바탕" w:hint="eastAsia"/>
          <w:sz w:val="22"/>
        </w:rPr>
        <w:t>하나</w:t>
      </w:r>
      <w:r w:rsidR="004327BC" w:rsidRPr="00FC74FE">
        <w:rPr>
          <w:rFonts w:ascii="바탕" w:eastAsia="바탕" w:hAnsi="바탕" w:hint="eastAsia"/>
          <w:sz w:val="22"/>
        </w:rPr>
        <w:t xml:space="preserve">카드 </w:t>
      </w:r>
      <w:r w:rsidR="009F4913">
        <w:rPr>
          <w:rFonts w:ascii="바탕" w:eastAsia="바탕" w:hAnsi="바탕" w:hint="eastAsia"/>
          <w:sz w:val="22"/>
        </w:rPr>
        <w:t>5</w:t>
      </w:r>
      <w:r w:rsidR="004327BC" w:rsidRPr="00FC74FE">
        <w:rPr>
          <w:rFonts w:ascii="바탕" w:eastAsia="바탕" w:hAnsi="바탕" w:hint="eastAsia"/>
          <w:sz w:val="22"/>
        </w:rPr>
        <w:t>.</w:t>
      </w:r>
      <w:r w:rsidR="009F4913">
        <w:rPr>
          <w:rFonts w:ascii="바탕" w:eastAsia="바탕" w:hAnsi="바탕" w:hint="eastAsia"/>
          <w:sz w:val="22"/>
        </w:rPr>
        <w:t>9</w:t>
      </w:r>
      <w:r w:rsidR="004327BC" w:rsidRPr="00FC74FE">
        <w:rPr>
          <w:rFonts w:ascii="바탕" w:eastAsia="바탕" w:hAnsi="바탕" w:hint="eastAsia"/>
          <w:sz w:val="22"/>
        </w:rPr>
        <w:t xml:space="preserve">%, </w:t>
      </w:r>
      <w:r w:rsidR="009F4913">
        <w:rPr>
          <w:rFonts w:ascii="바탕" w:eastAsia="바탕" w:hAnsi="바탕" w:hint="eastAsia"/>
          <w:sz w:val="22"/>
        </w:rPr>
        <w:t>우리</w:t>
      </w:r>
      <w:r w:rsidR="004327BC" w:rsidRPr="00FC74FE">
        <w:rPr>
          <w:rFonts w:ascii="바탕" w:eastAsia="바탕" w:hAnsi="바탕" w:hint="eastAsia"/>
          <w:sz w:val="22"/>
        </w:rPr>
        <w:t xml:space="preserve">카드 </w:t>
      </w:r>
      <w:r w:rsidR="009F4913">
        <w:rPr>
          <w:rFonts w:ascii="바탕" w:eastAsia="바탕" w:hAnsi="바탕" w:hint="eastAsia"/>
          <w:sz w:val="22"/>
        </w:rPr>
        <w:t>5</w:t>
      </w:r>
      <w:r w:rsidR="004327BC" w:rsidRPr="00FC74FE">
        <w:rPr>
          <w:rFonts w:ascii="바탕" w:eastAsia="바탕" w:hAnsi="바탕" w:hint="eastAsia"/>
          <w:sz w:val="22"/>
        </w:rPr>
        <w:t>.</w:t>
      </w:r>
      <w:r w:rsidR="009F4913">
        <w:rPr>
          <w:rFonts w:ascii="바탕" w:eastAsia="바탕" w:hAnsi="바탕" w:hint="eastAsia"/>
          <w:sz w:val="22"/>
        </w:rPr>
        <w:t>6</w:t>
      </w:r>
      <w:r w:rsidR="004327BC" w:rsidRPr="00FC74FE">
        <w:rPr>
          <w:rFonts w:ascii="바탕" w:eastAsia="바탕" w:hAnsi="바탕" w:hint="eastAsia"/>
          <w:sz w:val="22"/>
        </w:rPr>
        <w:t xml:space="preserve">%, </w:t>
      </w:r>
      <w:r w:rsidR="009F4913">
        <w:rPr>
          <w:rFonts w:ascii="바탕" w:eastAsia="바탕" w:hAnsi="바탕" w:hint="eastAsia"/>
          <w:sz w:val="22"/>
        </w:rPr>
        <w:t>롯데</w:t>
      </w:r>
      <w:r w:rsidR="004327BC" w:rsidRPr="00FC74FE">
        <w:rPr>
          <w:rFonts w:ascii="바탕" w:eastAsia="바탕" w:hAnsi="바탕" w:hint="eastAsia"/>
          <w:sz w:val="22"/>
        </w:rPr>
        <w:t xml:space="preserve">카드 </w:t>
      </w:r>
      <w:r w:rsidR="009F4913">
        <w:rPr>
          <w:rFonts w:ascii="바탕" w:eastAsia="바탕" w:hAnsi="바탕" w:hint="eastAsia"/>
          <w:sz w:val="22"/>
        </w:rPr>
        <w:t>5.4</w:t>
      </w:r>
      <w:r w:rsidR="004327BC" w:rsidRPr="00FC74FE">
        <w:rPr>
          <w:rFonts w:ascii="바탕" w:eastAsia="바탕" w:hAnsi="바탕" w:hint="eastAsia"/>
          <w:sz w:val="22"/>
        </w:rPr>
        <w:t>%</w:t>
      </w:r>
      <w:r w:rsidRPr="00FC74FE">
        <w:rPr>
          <w:rFonts w:ascii="바탕" w:eastAsia="바탕" w:hAnsi="바탕" w:hint="eastAsia"/>
          <w:sz w:val="22"/>
        </w:rPr>
        <w:t xml:space="preserve">로 </w:t>
      </w:r>
      <w:r w:rsidR="004E5BCF" w:rsidRPr="00FC74FE">
        <w:rPr>
          <w:rFonts w:ascii="바탕" w:eastAsia="바탕" w:hAnsi="바탕" w:hint="eastAsia"/>
          <w:sz w:val="22"/>
        </w:rPr>
        <w:t>나타나,</w:t>
      </w:r>
      <w:r w:rsidR="009F4913">
        <w:rPr>
          <w:rFonts w:ascii="바탕" w:eastAsia="바탕" w:hAnsi="바탕" w:hint="eastAsia"/>
          <w:sz w:val="22"/>
        </w:rPr>
        <w:t>신한</w:t>
      </w:r>
      <w:r w:rsidRPr="00FC74FE">
        <w:rPr>
          <w:rFonts w:ascii="바탕" w:eastAsia="바탕" w:hAnsi="바탕" w:hint="eastAsia"/>
          <w:sz w:val="22"/>
          <w:u w:val="single"/>
        </w:rPr>
        <w:t>카드가</w:t>
      </w:r>
      <w:r w:rsidR="004E5BCF" w:rsidRPr="00FC74FE">
        <w:rPr>
          <w:rFonts w:ascii="바탕" w:eastAsia="바탕" w:hAnsi="바탕" w:hint="eastAsia"/>
          <w:sz w:val="22"/>
          <w:u w:val="single"/>
        </w:rPr>
        <w:t xml:space="preserve"> </w:t>
      </w:r>
      <w:r w:rsidRPr="00FC74FE">
        <w:rPr>
          <w:rFonts w:ascii="바탕" w:eastAsia="바탕" w:hAnsi="바탕" w:hint="eastAsia"/>
          <w:sz w:val="22"/>
          <w:u w:val="single"/>
        </w:rPr>
        <w:t>가장 믿음직한 카드사</w:t>
      </w:r>
      <w:r w:rsidRPr="00FC74FE">
        <w:rPr>
          <w:rFonts w:ascii="바탕" w:eastAsia="바탕" w:hAnsi="바탕" w:hint="eastAsia"/>
          <w:sz w:val="22"/>
        </w:rPr>
        <w:t>로 뽑혔다.</w:t>
      </w:r>
    </w:p>
    <w:p w:rsidR="008F6F00" w:rsidRPr="00A57862" w:rsidRDefault="008F6F00" w:rsidP="008F6F00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8F6F00" w:rsidRPr="000A4C9A" w:rsidRDefault="008F6F00" w:rsidP="008F6F00">
      <w:pPr>
        <w:widowControl/>
        <w:wordWrap/>
        <w:autoSpaceDE/>
        <w:autoSpaceDN/>
        <w:jc w:val="left"/>
        <w:rPr>
          <w:rFonts w:ascii="바탕" w:eastAsia="바탕" w:hAnsi="바탕"/>
          <w:sz w:val="22"/>
        </w:rPr>
      </w:pPr>
    </w:p>
    <w:p w:rsidR="008F6F00" w:rsidRPr="005C0681" w:rsidRDefault="008F6F00" w:rsidP="008F6F00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 w:val="22"/>
        </w:rPr>
      </w:pPr>
      <w:r w:rsidRPr="005C0681">
        <w:rPr>
          <w:rFonts w:ascii="바탕" w:eastAsia="바탕" w:hAnsi="바탕" w:hint="eastAsia"/>
          <w:b/>
          <w:sz w:val="22"/>
        </w:rPr>
        <w:t xml:space="preserve">표 8. </w:t>
      </w:r>
      <w:r w:rsidRPr="005C0681">
        <w:rPr>
          <w:rFonts w:ascii="바탕" w:eastAsia="바탕" w:hAnsi="바탕" w:hint="eastAsia"/>
          <w:b/>
          <w:noProof/>
          <w:sz w:val="22"/>
        </w:rPr>
        <w:t>소비자가 뽑은 가장 믿음직한 카드사</w:t>
      </w:r>
    </w:p>
    <w:p w:rsidR="008F6F00" w:rsidRPr="000A4C9A" w:rsidRDefault="008F6F00" w:rsidP="00FC74FE">
      <w:pPr>
        <w:widowControl/>
        <w:wordWrap/>
        <w:autoSpaceDE/>
        <w:autoSpaceDN/>
        <w:ind w:right="800"/>
        <w:jc w:val="right"/>
        <w:rPr>
          <w:rFonts w:ascii="바탕" w:eastAsia="바탕" w:hAnsi="바탕"/>
          <w:b/>
          <w:sz w:val="22"/>
        </w:rPr>
      </w:pPr>
      <w:r w:rsidRPr="000A4C9A">
        <w:rPr>
          <w:rFonts w:ascii="바탕" w:eastAsia="바탕" w:hAnsi="바탕" w:hint="eastAsia"/>
          <w:szCs w:val="20"/>
        </w:rPr>
        <w:t>(단위: %)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93"/>
        <w:gridCol w:w="3001"/>
        <w:gridCol w:w="2409"/>
        <w:gridCol w:w="2164"/>
      </w:tblGrid>
      <w:tr w:rsidR="00430ACC" w:rsidRPr="00767498" w:rsidTr="00430ACC">
        <w:trPr>
          <w:trHeight w:val="330"/>
        </w:trPr>
        <w:tc>
          <w:tcPr>
            <w:tcW w:w="993" w:type="dxa"/>
            <w:tcBorders>
              <w:bottom w:val="single" w:sz="4" w:space="0" w:color="000000"/>
            </w:tcBorders>
            <w:shd w:val="clear" w:color="auto" w:fill="EEECE1"/>
          </w:tcPr>
          <w:p w:rsidR="00430ACC" w:rsidRPr="00767498" w:rsidRDefault="00430ACC" w:rsidP="00430ACC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>
              <w:rPr>
                <w:rFonts w:ascii="바탕" w:eastAsia="바탕" w:hAnsi="바탕" w:hint="eastAsia"/>
                <w:b/>
                <w:sz w:val="22"/>
              </w:rPr>
              <w:t>순위</w:t>
            </w:r>
          </w:p>
        </w:tc>
        <w:tc>
          <w:tcPr>
            <w:tcW w:w="3001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430ACC" w:rsidRPr="00767498" w:rsidRDefault="00430ACC" w:rsidP="0076749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767498">
              <w:rPr>
                <w:rFonts w:ascii="바탕" w:eastAsia="바탕" w:hAnsi="바탕" w:hint="eastAsia"/>
                <w:b/>
                <w:sz w:val="22"/>
              </w:rPr>
              <w:t>카드사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430ACC" w:rsidRPr="00767498" w:rsidRDefault="00430ACC" w:rsidP="0076749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767498">
              <w:rPr>
                <w:rFonts w:ascii="바탕" w:eastAsia="바탕" w:hAnsi="바탕" w:hint="eastAsia"/>
                <w:b/>
                <w:sz w:val="22"/>
              </w:rPr>
              <w:t>유효빈도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430ACC" w:rsidRPr="00767498" w:rsidRDefault="00430ACC" w:rsidP="0076749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767498">
              <w:rPr>
                <w:rFonts w:ascii="바탕" w:eastAsia="바탕" w:hAnsi="바탕" w:hint="eastAsia"/>
                <w:b/>
                <w:sz w:val="22"/>
              </w:rPr>
              <w:t>점유율</w:t>
            </w:r>
          </w:p>
        </w:tc>
      </w:tr>
      <w:tr w:rsidR="00430ACC" w:rsidRPr="00767498" w:rsidTr="00430ACC">
        <w:trPr>
          <w:trHeight w:val="330"/>
        </w:trPr>
        <w:tc>
          <w:tcPr>
            <w:tcW w:w="993" w:type="dxa"/>
            <w:tcBorders>
              <w:bottom w:val="dotted" w:sz="4" w:space="0" w:color="auto"/>
            </w:tcBorders>
          </w:tcPr>
          <w:p w:rsidR="00430ACC" w:rsidRDefault="00430ACC" w:rsidP="00767498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</w:t>
            </w:r>
          </w:p>
        </w:tc>
        <w:tc>
          <w:tcPr>
            <w:tcW w:w="3001" w:type="dxa"/>
            <w:tcBorders>
              <w:bottom w:val="dotted" w:sz="4" w:space="0" w:color="auto"/>
            </w:tcBorders>
            <w:vAlign w:val="center"/>
          </w:tcPr>
          <w:p w:rsidR="00430ACC" w:rsidRPr="00767498" w:rsidRDefault="00430ACC" w:rsidP="00767498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신한</w:t>
            </w:r>
            <w:r w:rsidRPr="00767498">
              <w:rPr>
                <w:rFonts w:ascii="바탕" w:eastAsia="바탕" w:hAnsi="바탕" w:hint="eastAsia"/>
                <w:color w:val="000000"/>
                <w:sz w:val="22"/>
              </w:rPr>
              <w:t>카드</w:t>
            </w:r>
          </w:p>
        </w:tc>
        <w:tc>
          <w:tcPr>
            <w:tcW w:w="2409" w:type="dxa"/>
            <w:tcBorders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cs="굴림" w:hint="eastAsia"/>
                <w:color w:val="000000"/>
                <w:sz w:val="22"/>
              </w:rPr>
              <w:t>333</w:t>
            </w:r>
          </w:p>
        </w:tc>
        <w:tc>
          <w:tcPr>
            <w:tcW w:w="2164" w:type="dxa"/>
            <w:tcBorders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23.1</w:t>
            </w:r>
          </w:p>
        </w:tc>
      </w:tr>
      <w:tr w:rsidR="00430ACC" w:rsidRPr="00767498" w:rsidTr="00430ACC">
        <w:trPr>
          <w:trHeight w:val="33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767498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</w:t>
            </w:r>
          </w:p>
        </w:tc>
        <w:tc>
          <w:tcPr>
            <w:tcW w:w="3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767498" w:rsidRDefault="00430ACC" w:rsidP="00767498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국민카드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259</w:t>
            </w:r>
          </w:p>
        </w:tc>
        <w:tc>
          <w:tcPr>
            <w:tcW w:w="2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17.9</w:t>
            </w:r>
          </w:p>
        </w:tc>
      </w:tr>
      <w:tr w:rsidR="00430ACC" w:rsidRPr="00767498" w:rsidTr="00430ACC">
        <w:trPr>
          <w:trHeight w:val="33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767498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</w:t>
            </w:r>
          </w:p>
        </w:tc>
        <w:tc>
          <w:tcPr>
            <w:tcW w:w="3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767498" w:rsidRDefault="00430ACC" w:rsidP="00767498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현대카드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239</w:t>
            </w:r>
          </w:p>
        </w:tc>
        <w:tc>
          <w:tcPr>
            <w:tcW w:w="2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16.6</w:t>
            </w:r>
          </w:p>
        </w:tc>
      </w:tr>
      <w:tr w:rsidR="00430ACC" w:rsidRPr="00767498" w:rsidTr="00430ACC">
        <w:trPr>
          <w:trHeight w:val="33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767498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</w:t>
            </w:r>
          </w:p>
        </w:tc>
        <w:tc>
          <w:tcPr>
            <w:tcW w:w="3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767498" w:rsidRDefault="00430ACC" w:rsidP="00767498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비씨카드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197</w:t>
            </w:r>
          </w:p>
        </w:tc>
        <w:tc>
          <w:tcPr>
            <w:tcW w:w="2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13.7</w:t>
            </w:r>
          </w:p>
        </w:tc>
      </w:tr>
      <w:tr w:rsidR="00430ACC" w:rsidRPr="00767498" w:rsidTr="00430ACC">
        <w:trPr>
          <w:trHeight w:val="330"/>
        </w:trPr>
        <w:tc>
          <w:tcPr>
            <w:tcW w:w="99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:rsidR="00430ACC" w:rsidRDefault="00430ACC" w:rsidP="00767498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</w:t>
            </w:r>
          </w:p>
        </w:tc>
        <w:tc>
          <w:tcPr>
            <w:tcW w:w="3001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430ACC" w:rsidRPr="00767498" w:rsidRDefault="00430ACC" w:rsidP="00767498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삼성카드</w:t>
            </w:r>
          </w:p>
        </w:tc>
        <w:tc>
          <w:tcPr>
            <w:tcW w:w="240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171</w:t>
            </w:r>
          </w:p>
        </w:tc>
        <w:tc>
          <w:tcPr>
            <w:tcW w:w="2164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11.9</w:t>
            </w:r>
          </w:p>
        </w:tc>
      </w:tr>
      <w:tr w:rsidR="00430ACC" w:rsidRPr="00767498" w:rsidTr="00430ACC">
        <w:trPr>
          <w:trHeight w:val="33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767498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</w:t>
            </w:r>
          </w:p>
        </w:tc>
        <w:tc>
          <w:tcPr>
            <w:tcW w:w="3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767498" w:rsidRDefault="00430ACC" w:rsidP="00767498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하나카드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85</w:t>
            </w:r>
          </w:p>
        </w:tc>
        <w:tc>
          <w:tcPr>
            <w:tcW w:w="2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5.9</w:t>
            </w:r>
          </w:p>
        </w:tc>
      </w:tr>
      <w:tr w:rsidR="00430ACC" w:rsidRPr="00767498" w:rsidTr="00430ACC">
        <w:trPr>
          <w:trHeight w:val="33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767498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7</w:t>
            </w:r>
          </w:p>
        </w:tc>
        <w:tc>
          <w:tcPr>
            <w:tcW w:w="3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767498" w:rsidRDefault="00430ACC" w:rsidP="00767498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우리카드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80</w:t>
            </w:r>
          </w:p>
        </w:tc>
        <w:tc>
          <w:tcPr>
            <w:tcW w:w="2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Pr="00B202BA" w:rsidRDefault="00430ACC" w:rsidP="00B202BA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5.6</w:t>
            </w:r>
          </w:p>
        </w:tc>
      </w:tr>
      <w:tr w:rsidR="00430ACC" w:rsidRPr="00767498" w:rsidTr="00430ACC">
        <w:trPr>
          <w:trHeight w:val="330"/>
        </w:trPr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</w:tcPr>
          <w:p w:rsidR="00430ACC" w:rsidRDefault="00430ACC" w:rsidP="00767498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</w:t>
            </w:r>
          </w:p>
        </w:tc>
        <w:tc>
          <w:tcPr>
            <w:tcW w:w="30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Default="00430ACC" w:rsidP="00767498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롯데카드</w:t>
            </w:r>
          </w:p>
        </w:tc>
        <w:tc>
          <w:tcPr>
            <w:tcW w:w="240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Default="00430ACC" w:rsidP="00B202B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78</w:t>
            </w:r>
          </w:p>
        </w:tc>
        <w:tc>
          <w:tcPr>
            <w:tcW w:w="2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ACC" w:rsidRDefault="00430ACC" w:rsidP="00B202BA">
            <w:pPr>
              <w:jc w:val="center"/>
              <w:rPr>
                <w:rFonts w:ascii="바탕" w:eastAsia="바탕" w:hAnsi="바탕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5.4</w:t>
            </w:r>
          </w:p>
        </w:tc>
      </w:tr>
      <w:tr w:rsidR="00430ACC" w:rsidRPr="00767498" w:rsidTr="00430ACC">
        <w:trPr>
          <w:trHeight w:val="330"/>
        </w:trPr>
        <w:tc>
          <w:tcPr>
            <w:tcW w:w="993" w:type="dxa"/>
            <w:tcBorders>
              <w:top w:val="single" w:sz="4" w:space="0" w:color="000000"/>
            </w:tcBorders>
            <w:shd w:val="clear" w:color="auto" w:fill="EEECE1"/>
          </w:tcPr>
          <w:p w:rsidR="00430ACC" w:rsidRPr="00767498" w:rsidRDefault="00430ACC" w:rsidP="0076749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</w:p>
        </w:tc>
        <w:tc>
          <w:tcPr>
            <w:tcW w:w="3001" w:type="dxa"/>
            <w:tcBorders>
              <w:top w:val="single" w:sz="4" w:space="0" w:color="000000"/>
            </w:tcBorders>
            <w:shd w:val="clear" w:color="auto" w:fill="EEECE1"/>
            <w:vAlign w:val="center"/>
          </w:tcPr>
          <w:p w:rsidR="00430ACC" w:rsidRPr="00767498" w:rsidRDefault="00430ACC" w:rsidP="0076749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767498">
              <w:rPr>
                <w:rFonts w:ascii="바탕" w:eastAsia="바탕" w:hAnsi="바탕" w:hint="eastAsia"/>
                <w:b/>
                <w:sz w:val="22"/>
              </w:rPr>
              <w:t>합계</w:t>
            </w:r>
          </w:p>
        </w:tc>
        <w:tc>
          <w:tcPr>
            <w:tcW w:w="2409" w:type="dxa"/>
            <w:tcBorders>
              <w:top w:val="single" w:sz="4" w:space="0" w:color="000000"/>
            </w:tcBorders>
            <w:vAlign w:val="center"/>
          </w:tcPr>
          <w:p w:rsidR="00430ACC" w:rsidRPr="00767498" w:rsidRDefault="00430ACC" w:rsidP="00D946A6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1,442</w:t>
            </w:r>
          </w:p>
        </w:tc>
        <w:tc>
          <w:tcPr>
            <w:tcW w:w="2164" w:type="dxa"/>
            <w:tcBorders>
              <w:top w:val="single" w:sz="4" w:space="0" w:color="000000"/>
            </w:tcBorders>
            <w:vAlign w:val="center"/>
          </w:tcPr>
          <w:p w:rsidR="00430ACC" w:rsidRPr="00767498" w:rsidRDefault="00430ACC" w:rsidP="00767498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100.0</w:t>
            </w:r>
          </w:p>
        </w:tc>
      </w:tr>
    </w:tbl>
    <w:p w:rsidR="008F6F00" w:rsidRDefault="008F6F00" w:rsidP="008F6F00">
      <w:pPr>
        <w:widowControl/>
        <w:wordWrap/>
        <w:autoSpaceDE/>
        <w:autoSpaceDN/>
        <w:jc w:val="left"/>
        <w:rPr>
          <w:rFonts w:ascii="바탕" w:eastAsia="바탕" w:hAnsi="바탕"/>
        </w:rPr>
      </w:pPr>
    </w:p>
    <w:p w:rsidR="00615C9C" w:rsidRDefault="00615C9C" w:rsidP="00D86A49">
      <w:pPr>
        <w:pStyle w:val="a4"/>
        <w:rPr>
          <w:rFonts w:ascii="바탕" w:eastAsia="바탕" w:hAnsi="바탕"/>
          <w:sz w:val="22"/>
          <w:szCs w:val="22"/>
        </w:rPr>
      </w:pPr>
    </w:p>
    <w:p w:rsidR="00530E5E" w:rsidRDefault="00530E5E" w:rsidP="00615C9C">
      <w:pPr>
        <w:pStyle w:val="a4"/>
        <w:jc w:val="center"/>
        <w:rPr>
          <w:rFonts w:ascii="바탕" w:eastAsia="바탕" w:hAnsi="바탕"/>
          <w:sz w:val="22"/>
          <w:szCs w:val="22"/>
        </w:rPr>
      </w:pPr>
    </w:p>
    <w:p w:rsidR="00530E5E" w:rsidRDefault="00530E5E" w:rsidP="00615C9C">
      <w:pPr>
        <w:pStyle w:val="a4"/>
        <w:jc w:val="center"/>
        <w:rPr>
          <w:rFonts w:ascii="바탕" w:eastAsia="바탕" w:hAnsi="바탕"/>
          <w:sz w:val="22"/>
          <w:szCs w:val="22"/>
        </w:rPr>
      </w:pPr>
    </w:p>
    <w:p w:rsidR="00530E5E" w:rsidRDefault="00530E5E" w:rsidP="00615C9C">
      <w:pPr>
        <w:pStyle w:val="a4"/>
        <w:jc w:val="center"/>
        <w:rPr>
          <w:rFonts w:ascii="바탕" w:eastAsia="바탕" w:hAnsi="바탕"/>
          <w:sz w:val="22"/>
          <w:szCs w:val="22"/>
        </w:rPr>
      </w:pPr>
    </w:p>
    <w:p w:rsidR="00530E5E" w:rsidRDefault="00615C9C" w:rsidP="00615C9C">
      <w:pPr>
        <w:pStyle w:val="a4"/>
        <w:jc w:val="center"/>
        <w:rPr>
          <w:rFonts w:ascii="바탕" w:eastAsia="바탕" w:hAnsi="바탕"/>
          <w:noProof/>
          <w:sz w:val="22"/>
          <w:szCs w:val="22"/>
        </w:rPr>
      </w:pPr>
      <w:r w:rsidRPr="000E04B0">
        <w:rPr>
          <w:rFonts w:ascii="바탕" w:eastAsia="바탕" w:hAnsi="바탕"/>
          <w:sz w:val="22"/>
          <w:szCs w:val="22"/>
        </w:rPr>
        <w:t xml:space="preserve">그림 </w:t>
      </w:r>
      <w:r w:rsidR="00E76684" w:rsidRPr="000E04B0">
        <w:rPr>
          <w:rFonts w:ascii="바탕" w:eastAsia="바탕" w:hAnsi="바탕"/>
          <w:sz w:val="22"/>
          <w:szCs w:val="22"/>
        </w:rPr>
        <w:fldChar w:fldCharType="begin"/>
      </w:r>
      <w:r w:rsidRPr="000E04B0">
        <w:rPr>
          <w:rFonts w:ascii="바탕" w:eastAsia="바탕" w:hAnsi="바탕"/>
          <w:sz w:val="22"/>
          <w:szCs w:val="22"/>
        </w:rPr>
        <w:instrText xml:space="preserve"> SEQ 그림 \* ARABIC </w:instrText>
      </w:r>
      <w:r w:rsidR="00E76684" w:rsidRPr="000E04B0">
        <w:rPr>
          <w:rFonts w:ascii="바탕" w:eastAsia="바탕" w:hAnsi="바탕"/>
          <w:sz w:val="22"/>
          <w:szCs w:val="22"/>
        </w:rPr>
        <w:fldChar w:fldCharType="separate"/>
      </w:r>
      <w:r w:rsidR="00CA2A0A">
        <w:rPr>
          <w:rFonts w:ascii="바탕" w:eastAsia="바탕" w:hAnsi="바탕"/>
          <w:noProof/>
          <w:sz w:val="22"/>
          <w:szCs w:val="22"/>
        </w:rPr>
        <w:t>8</w:t>
      </w:r>
      <w:r w:rsidR="00E76684" w:rsidRPr="000E04B0">
        <w:rPr>
          <w:rFonts w:ascii="바탕" w:eastAsia="바탕" w:hAnsi="바탕"/>
          <w:sz w:val="22"/>
          <w:szCs w:val="22"/>
        </w:rPr>
        <w:fldChar w:fldCharType="end"/>
      </w:r>
      <w:r w:rsidRPr="000E04B0">
        <w:rPr>
          <w:rFonts w:ascii="바탕" w:eastAsia="바탕" w:hAnsi="바탕"/>
          <w:noProof/>
          <w:sz w:val="22"/>
          <w:szCs w:val="22"/>
        </w:rPr>
        <w:t xml:space="preserve"> </w:t>
      </w:r>
      <w:r w:rsidRPr="000E04B0">
        <w:rPr>
          <w:rFonts w:ascii="바탕" w:eastAsia="바탕" w:hAnsi="바탕" w:hint="eastAsia"/>
          <w:noProof/>
          <w:sz w:val="22"/>
          <w:szCs w:val="22"/>
        </w:rPr>
        <w:t>소비자가 뽑은 가장 믿음직한 카드사</w:t>
      </w:r>
    </w:p>
    <w:p w:rsidR="00530E5E" w:rsidRDefault="00530E5E" w:rsidP="00615C9C">
      <w:pPr>
        <w:pStyle w:val="a4"/>
        <w:jc w:val="center"/>
        <w:rPr>
          <w:rFonts w:ascii="바탕" w:eastAsia="바탕" w:hAnsi="바탕"/>
          <w:noProof/>
          <w:sz w:val="22"/>
          <w:szCs w:val="22"/>
        </w:rPr>
      </w:pPr>
    </w:p>
    <w:p w:rsidR="00D843C5" w:rsidRDefault="001A03FF" w:rsidP="00615C9C">
      <w:pPr>
        <w:pStyle w:val="a4"/>
        <w:jc w:val="center"/>
        <w:rPr>
          <w:rFonts w:ascii="바탕" w:eastAsia="바탕" w:hAnsi="바탕"/>
          <w:b w:val="0"/>
          <w:noProof/>
          <w:sz w:val="22"/>
        </w:rPr>
      </w:pPr>
      <w:r w:rsidRPr="001A03FF">
        <w:rPr>
          <w:rFonts w:ascii="바탕" w:eastAsia="바탕" w:hAnsi="바탕"/>
          <w:noProof/>
          <w:sz w:val="22"/>
          <w:szCs w:val="22"/>
        </w:rPr>
        <w:drawing>
          <wp:inline distT="0" distB="0" distL="0" distR="0">
            <wp:extent cx="3933826" cy="3209926"/>
            <wp:effectExtent l="19050" t="0" r="9524" b="0"/>
            <wp:docPr id="21" name="차트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843C5" w:rsidRDefault="00D843C5" w:rsidP="00D843C5">
      <w:pPr>
        <w:rPr>
          <w:noProof/>
          <w:szCs w:val="20"/>
        </w:rPr>
      </w:pPr>
      <w:r>
        <w:rPr>
          <w:noProof/>
        </w:rPr>
        <w:br w:type="page"/>
      </w:r>
    </w:p>
    <w:p w:rsidR="00D843C5" w:rsidRPr="0092389E" w:rsidRDefault="00D843C5" w:rsidP="00D843C5">
      <w:pPr>
        <w:rPr>
          <w:rFonts w:ascii="바탕" w:eastAsia="바탕" w:hAnsi="바탕"/>
          <w:b/>
          <w:sz w:val="22"/>
        </w:rPr>
      </w:pPr>
      <w:r w:rsidRPr="0092389E">
        <w:rPr>
          <w:rFonts w:ascii="바탕" w:eastAsia="바탕" w:hAnsi="바탕" w:hint="eastAsia"/>
          <w:b/>
          <w:sz w:val="22"/>
        </w:rPr>
        <w:lastRenderedPageBreak/>
        <w:t>&lt;참고&gt; 설문 참여자 일반적 특성</w:t>
      </w:r>
    </w:p>
    <w:p w:rsidR="00D843C5" w:rsidRPr="00FC74FE" w:rsidRDefault="00D843C5" w:rsidP="00D843C5">
      <w:pPr>
        <w:rPr>
          <w:rFonts w:ascii="바탕" w:eastAsia="바탕" w:hAnsi="바탕"/>
          <w:b/>
          <w:sz w:val="22"/>
        </w:rPr>
      </w:pPr>
    </w:p>
    <w:p w:rsidR="00D843C5" w:rsidRPr="00FC74FE" w:rsidRDefault="00D843C5" w:rsidP="00D843C5">
      <w:pPr>
        <w:widowControl/>
        <w:wordWrap/>
        <w:autoSpaceDE/>
        <w:autoSpaceDN/>
        <w:jc w:val="left"/>
        <w:rPr>
          <w:rFonts w:ascii="바탕" w:eastAsia="바탕" w:hAnsi="바탕"/>
          <w:b/>
          <w:sz w:val="22"/>
        </w:rPr>
      </w:pPr>
      <w:r w:rsidRPr="00FC74FE">
        <w:rPr>
          <w:rFonts w:ascii="바탕" w:eastAsia="바탕" w:hAnsi="바탕" w:hint="eastAsia"/>
          <w:b/>
          <w:sz w:val="22"/>
        </w:rPr>
        <w:t xml:space="preserve">  1. 성별 구성</w:t>
      </w:r>
    </w:p>
    <w:p w:rsidR="00D843C5" w:rsidRPr="00FC74FE" w:rsidRDefault="00D843C5" w:rsidP="00D843C5">
      <w:pPr>
        <w:widowControl/>
        <w:wordWrap/>
        <w:autoSpaceDE/>
        <w:autoSpaceDN/>
        <w:ind w:firstLineChars="300" w:firstLine="648"/>
        <w:rPr>
          <w:rFonts w:ascii="바탕" w:eastAsia="바탕" w:hAnsi="바탕"/>
          <w:b/>
          <w:sz w:val="22"/>
        </w:rPr>
      </w:pPr>
    </w:p>
    <w:p w:rsidR="00D843C5" w:rsidRDefault="00D843C5" w:rsidP="00D843C5">
      <w:pPr>
        <w:widowControl/>
        <w:wordWrap/>
        <w:autoSpaceDE/>
        <w:autoSpaceDN/>
        <w:ind w:leftChars="300" w:left="600"/>
        <w:rPr>
          <w:rFonts w:ascii="바탕" w:eastAsia="바탕" w:hAnsi="바탕"/>
          <w:sz w:val="22"/>
        </w:rPr>
      </w:pPr>
      <w:r w:rsidRPr="00FC74FE">
        <w:rPr>
          <w:rFonts w:ascii="바탕" w:eastAsia="바탕" w:hAnsi="바탕" w:hint="eastAsia"/>
          <w:sz w:val="22"/>
        </w:rPr>
        <w:t xml:space="preserve">설문조사에 참여한 소비자는 총 </w:t>
      </w:r>
      <w:r>
        <w:rPr>
          <w:rFonts w:ascii="바탕" w:eastAsia="바탕" w:hAnsi="바탕" w:hint="eastAsia"/>
          <w:sz w:val="22"/>
        </w:rPr>
        <w:t>936</w:t>
      </w:r>
      <w:r w:rsidRPr="00FC74FE">
        <w:rPr>
          <w:rFonts w:ascii="바탕" w:eastAsia="바탕" w:hAnsi="바탕" w:hint="eastAsia"/>
          <w:sz w:val="22"/>
        </w:rPr>
        <w:t>명이며, 참여자의 성별</w:t>
      </w:r>
      <w:r>
        <w:rPr>
          <w:rFonts w:ascii="바탕" w:eastAsia="바탕" w:hAnsi="바탕" w:hint="eastAsia"/>
          <w:sz w:val="22"/>
        </w:rPr>
        <w:t xml:space="preserve"> </w:t>
      </w:r>
      <w:r w:rsidRPr="00FC74FE">
        <w:rPr>
          <w:rFonts w:ascii="바탕" w:eastAsia="바탕" w:hAnsi="바탕" w:hint="eastAsia"/>
          <w:sz w:val="22"/>
        </w:rPr>
        <w:t xml:space="preserve">구성비는 </w:t>
      </w:r>
    </w:p>
    <w:p w:rsidR="00D843C5" w:rsidRPr="00FC74FE" w:rsidRDefault="00D843C5" w:rsidP="00D843C5">
      <w:pPr>
        <w:widowControl/>
        <w:wordWrap/>
        <w:autoSpaceDE/>
        <w:autoSpaceDN/>
        <w:ind w:leftChars="300" w:left="600"/>
        <w:rPr>
          <w:rFonts w:ascii="바탕" w:eastAsia="바탕" w:hAnsi="바탕"/>
          <w:sz w:val="22"/>
        </w:rPr>
      </w:pPr>
      <w:r w:rsidRPr="00FC74FE">
        <w:rPr>
          <w:rFonts w:ascii="바탕" w:eastAsia="바탕" w:hAnsi="바탕" w:hint="eastAsia"/>
          <w:sz w:val="22"/>
        </w:rPr>
        <w:t>남자 6</w:t>
      </w:r>
      <w:r>
        <w:rPr>
          <w:rFonts w:ascii="바탕" w:eastAsia="바탕" w:hAnsi="바탕" w:hint="eastAsia"/>
          <w:sz w:val="22"/>
        </w:rPr>
        <w:t>7</w:t>
      </w:r>
      <w:r w:rsidRPr="00FC74FE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9</w:t>
      </w:r>
      <w:r w:rsidRPr="00FC74FE">
        <w:rPr>
          <w:rFonts w:ascii="바탕" w:eastAsia="바탕" w:hAnsi="바탕" w:hint="eastAsia"/>
          <w:sz w:val="22"/>
        </w:rPr>
        <w:t>%, 여자 3</w:t>
      </w:r>
      <w:r>
        <w:rPr>
          <w:rFonts w:ascii="바탕" w:eastAsia="바탕" w:hAnsi="바탕" w:hint="eastAsia"/>
          <w:sz w:val="22"/>
        </w:rPr>
        <w:t>2</w:t>
      </w:r>
      <w:r w:rsidRPr="00FC74FE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1</w:t>
      </w:r>
      <w:r w:rsidRPr="00FC74FE">
        <w:rPr>
          <w:rFonts w:ascii="바탕" w:eastAsia="바탕" w:hAnsi="바탕" w:hint="eastAsia"/>
          <w:sz w:val="22"/>
        </w:rPr>
        <w:t>%로 남자(6</w:t>
      </w:r>
      <w:r>
        <w:rPr>
          <w:rFonts w:ascii="바탕" w:eastAsia="바탕" w:hAnsi="바탕" w:hint="eastAsia"/>
          <w:sz w:val="22"/>
        </w:rPr>
        <w:t>7</w:t>
      </w:r>
      <w:r w:rsidRPr="00FC74FE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9</w:t>
      </w:r>
      <w:r w:rsidRPr="00FC74FE">
        <w:rPr>
          <w:rFonts w:ascii="바탕" w:eastAsia="바탕" w:hAnsi="바탕" w:hint="eastAsia"/>
          <w:sz w:val="22"/>
        </w:rPr>
        <w:t>%)가 많이 참여한 것으로 나타났다.</w:t>
      </w:r>
    </w:p>
    <w:p w:rsidR="00D843C5" w:rsidRPr="00FC74FE" w:rsidRDefault="00D843C5" w:rsidP="00D843C5">
      <w:pPr>
        <w:widowControl/>
        <w:wordWrap/>
        <w:autoSpaceDE/>
        <w:autoSpaceDN/>
        <w:ind w:firstLineChars="300" w:firstLine="660"/>
        <w:rPr>
          <w:rFonts w:ascii="바탕" w:eastAsia="바탕" w:hAnsi="바탕"/>
          <w:sz w:val="22"/>
        </w:rPr>
      </w:pPr>
    </w:p>
    <w:p w:rsidR="00D843C5" w:rsidRPr="00FC74FE" w:rsidRDefault="00D843C5" w:rsidP="00D843C5">
      <w:pPr>
        <w:widowControl/>
        <w:wordWrap/>
        <w:autoSpaceDE/>
        <w:autoSpaceDN/>
        <w:jc w:val="center"/>
        <w:rPr>
          <w:rFonts w:ascii="바탕" w:eastAsia="바탕" w:hAnsi="바탕"/>
          <w:b/>
          <w:sz w:val="22"/>
        </w:rPr>
      </w:pPr>
      <w:r w:rsidRPr="00FC74FE">
        <w:rPr>
          <w:rFonts w:ascii="바탕" w:eastAsia="바탕" w:hAnsi="바탕" w:hint="eastAsia"/>
          <w:b/>
          <w:sz w:val="22"/>
        </w:rPr>
        <w:t>표 1 설문조사 참여자 성별 구성비</w:t>
      </w:r>
    </w:p>
    <w:p w:rsidR="00D843C5" w:rsidRPr="00FC74FE" w:rsidRDefault="00D843C5" w:rsidP="00D843C5">
      <w:pPr>
        <w:widowControl/>
        <w:wordWrap/>
        <w:autoSpaceDE/>
        <w:autoSpaceDN/>
        <w:ind w:right="660"/>
        <w:jc w:val="right"/>
        <w:rPr>
          <w:rFonts w:ascii="바탕" w:eastAsia="바탕" w:hAnsi="바탕"/>
          <w:sz w:val="22"/>
        </w:rPr>
      </w:pPr>
      <w:r w:rsidRPr="00FC74FE">
        <w:rPr>
          <w:rFonts w:ascii="바탕" w:eastAsia="바탕" w:hAnsi="바탕" w:hint="eastAsia"/>
          <w:sz w:val="22"/>
        </w:rPr>
        <w:t>(단위: 명, %)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89"/>
        <w:gridCol w:w="2814"/>
        <w:gridCol w:w="2693"/>
      </w:tblGrid>
      <w:tr w:rsidR="00D843C5" w:rsidRPr="00FC74FE" w:rsidTr="004833C7">
        <w:trPr>
          <w:trHeight w:val="420"/>
        </w:trPr>
        <w:tc>
          <w:tcPr>
            <w:tcW w:w="2289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D843C5" w:rsidRPr="00FC74FE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FC74FE">
              <w:rPr>
                <w:rFonts w:ascii="바탕" w:eastAsia="바탕" w:hAnsi="바탕" w:hint="eastAsia"/>
                <w:b/>
                <w:sz w:val="22"/>
              </w:rPr>
              <w:t>성별</w:t>
            </w:r>
          </w:p>
        </w:tc>
        <w:tc>
          <w:tcPr>
            <w:tcW w:w="2814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D843C5" w:rsidRPr="00FC74FE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FC74FE">
              <w:rPr>
                <w:rFonts w:ascii="바탕" w:eastAsia="바탕" w:hAnsi="바탕" w:hint="eastAsia"/>
                <w:b/>
                <w:sz w:val="22"/>
              </w:rPr>
              <w:t>빈도</w:t>
            </w:r>
          </w:p>
        </w:tc>
        <w:tc>
          <w:tcPr>
            <w:tcW w:w="2693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D843C5" w:rsidRPr="00FC74FE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FC74FE">
              <w:rPr>
                <w:rFonts w:ascii="바탕" w:eastAsia="바탕" w:hAnsi="바탕" w:hint="eastAsia"/>
                <w:b/>
                <w:sz w:val="22"/>
              </w:rPr>
              <w:t>퍼센트</w:t>
            </w:r>
          </w:p>
        </w:tc>
      </w:tr>
      <w:tr w:rsidR="00D843C5" w:rsidRPr="00FC74FE" w:rsidTr="004833C7">
        <w:trPr>
          <w:trHeight w:val="420"/>
        </w:trPr>
        <w:tc>
          <w:tcPr>
            <w:tcW w:w="2289" w:type="dxa"/>
            <w:tcBorders>
              <w:bottom w:val="dotted" w:sz="4" w:space="0" w:color="auto"/>
            </w:tcBorders>
            <w:vAlign w:val="center"/>
          </w:tcPr>
          <w:p w:rsidR="00D843C5" w:rsidRPr="00FC74FE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FC74FE">
              <w:rPr>
                <w:rFonts w:ascii="바탕" w:eastAsia="바탕" w:hAnsi="바탕" w:hint="eastAsia"/>
                <w:sz w:val="22"/>
              </w:rPr>
              <w:t>남자</w:t>
            </w:r>
          </w:p>
        </w:tc>
        <w:tc>
          <w:tcPr>
            <w:tcW w:w="2814" w:type="dxa"/>
            <w:tcBorders>
              <w:bottom w:val="dotted" w:sz="4" w:space="0" w:color="auto"/>
            </w:tcBorders>
            <w:vAlign w:val="center"/>
          </w:tcPr>
          <w:p w:rsidR="00D843C5" w:rsidRPr="00FC74FE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980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vAlign w:val="center"/>
          </w:tcPr>
          <w:p w:rsidR="00D843C5" w:rsidRPr="00FC74FE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FC74FE">
              <w:rPr>
                <w:rFonts w:ascii="바탕" w:eastAsia="바탕" w:hAnsi="바탕" w:hint="eastAsia"/>
                <w:sz w:val="22"/>
              </w:rPr>
              <w:t>6</w:t>
            </w:r>
            <w:r>
              <w:rPr>
                <w:rFonts w:ascii="바탕" w:eastAsia="바탕" w:hAnsi="바탕" w:hint="eastAsia"/>
                <w:sz w:val="22"/>
              </w:rPr>
              <w:t>7</w:t>
            </w:r>
            <w:r w:rsidRPr="00FC74FE">
              <w:rPr>
                <w:rFonts w:ascii="바탕" w:eastAsia="바탕" w:hAnsi="바탕" w:hint="eastAsia"/>
                <w:sz w:val="22"/>
              </w:rPr>
              <w:t>.</w:t>
            </w:r>
            <w:r>
              <w:rPr>
                <w:rFonts w:ascii="바탕" w:eastAsia="바탕" w:hAnsi="바탕" w:hint="eastAsia"/>
                <w:sz w:val="22"/>
              </w:rPr>
              <w:t>9</w:t>
            </w:r>
          </w:p>
        </w:tc>
      </w:tr>
      <w:tr w:rsidR="00D843C5" w:rsidRPr="00FC74FE" w:rsidTr="004833C7">
        <w:trPr>
          <w:trHeight w:val="420"/>
        </w:trPr>
        <w:tc>
          <w:tcPr>
            <w:tcW w:w="2289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D843C5" w:rsidRPr="00FC74FE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FC74FE">
              <w:rPr>
                <w:rFonts w:ascii="바탕" w:eastAsia="바탕" w:hAnsi="바탕" w:hint="eastAsia"/>
                <w:sz w:val="22"/>
              </w:rPr>
              <w:t>여자</w:t>
            </w:r>
          </w:p>
        </w:tc>
        <w:tc>
          <w:tcPr>
            <w:tcW w:w="2814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D843C5" w:rsidRPr="00FC74FE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462</w:t>
            </w:r>
          </w:p>
        </w:tc>
        <w:tc>
          <w:tcPr>
            <w:tcW w:w="2693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D843C5" w:rsidRPr="00FC74FE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FC74FE">
              <w:rPr>
                <w:rFonts w:ascii="바탕" w:eastAsia="바탕" w:hAnsi="바탕" w:hint="eastAsia"/>
                <w:sz w:val="22"/>
              </w:rPr>
              <w:t>3</w:t>
            </w:r>
            <w:r>
              <w:rPr>
                <w:rFonts w:ascii="바탕" w:eastAsia="바탕" w:hAnsi="바탕" w:hint="eastAsia"/>
                <w:sz w:val="22"/>
              </w:rPr>
              <w:t>2</w:t>
            </w:r>
            <w:r w:rsidRPr="00FC74FE">
              <w:rPr>
                <w:rFonts w:ascii="바탕" w:eastAsia="바탕" w:hAnsi="바탕" w:hint="eastAsia"/>
                <w:sz w:val="22"/>
              </w:rPr>
              <w:t>.</w:t>
            </w:r>
            <w:r>
              <w:rPr>
                <w:rFonts w:ascii="바탕" w:eastAsia="바탕" w:hAnsi="바탕" w:hint="eastAsia"/>
                <w:sz w:val="22"/>
              </w:rPr>
              <w:t>1</w:t>
            </w:r>
          </w:p>
        </w:tc>
      </w:tr>
      <w:tr w:rsidR="00D843C5" w:rsidRPr="00FC74FE" w:rsidTr="004833C7">
        <w:trPr>
          <w:trHeight w:val="420"/>
        </w:trPr>
        <w:tc>
          <w:tcPr>
            <w:tcW w:w="2289" w:type="dxa"/>
            <w:tcBorders>
              <w:top w:val="single" w:sz="4" w:space="0" w:color="000000"/>
            </w:tcBorders>
            <w:shd w:val="clear" w:color="auto" w:fill="EEECE1"/>
            <w:vAlign w:val="center"/>
          </w:tcPr>
          <w:p w:rsidR="00D843C5" w:rsidRPr="00FC74FE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FC74FE">
              <w:rPr>
                <w:rFonts w:ascii="바탕" w:eastAsia="바탕" w:hAnsi="바탕" w:hint="eastAsia"/>
                <w:b/>
                <w:sz w:val="22"/>
              </w:rPr>
              <w:t>합계</w:t>
            </w:r>
          </w:p>
        </w:tc>
        <w:tc>
          <w:tcPr>
            <w:tcW w:w="2814" w:type="dxa"/>
            <w:tcBorders>
              <w:top w:val="single" w:sz="4" w:space="0" w:color="000000"/>
            </w:tcBorders>
            <w:shd w:val="clear" w:color="auto" w:fill="EEECE1" w:themeFill="background2"/>
            <w:vAlign w:val="center"/>
          </w:tcPr>
          <w:p w:rsidR="00D843C5" w:rsidRPr="00FC74FE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1,442</w:t>
            </w:r>
          </w:p>
        </w:tc>
        <w:tc>
          <w:tcPr>
            <w:tcW w:w="2693" w:type="dxa"/>
            <w:tcBorders>
              <w:top w:val="single" w:sz="4" w:space="0" w:color="000000"/>
            </w:tcBorders>
            <w:shd w:val="clear" w:color="auto" w:fill="EEECE1" w:themeFill="background2"/>
            <w:vAlign w:val="center"/>
          </w:tcPr>
          <w:p w:rsidR="00D843C5" w:rsidRPr="00FC74FE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FC74FE">
              <w:rPr>
                <w:rFonts w:ascii="바탕" w:eastAsia="바탕" w:hAnsi="바탕" w:hint="eastAsia"/>
                <w:sz w:val="22"/>
              </w:rPr>
              <w:t>100</w:t>
            </w:r>
          </w:p>
        </w:tc>
      </w:tr>
    </w:tbl>
    <w:p w:rsidR="00D843C5" w:rsidRPr="00FC74FE" w:rsidRDefault="00D843C5" w:rsidP="00D843C5">
      <w:pPr>
        <w:ind w:firstLineChars="900" w:firstLine="1980"/>
        <w:rPr>
          <w:rFonts w:ascii="바탕" w:eastAsia="바탕" w:hAnsi="바탕"/>
          <w:sz w:val="22"/>
        </w:rPr>
      </w:pPr>
    </w:p>
    <w:p w:rsidR="00D843C5" w:rsidRDefault="00D843C5" w:rsidP="00D843C5">
      <w:pPr>
        <w:ind w:firstLineChars="1050" w:firstLine="2267"/>
        <w:jc w:val="left"/>
        <w:rPr>
          <w:rFonts w:ascii="바탕" w:eastAsia="바탕" w:hAnsi="바탕"/>
          <w:b/>
          <w:sz w:val="22"/>
        </w:rPr>
      </w:pPr>
    </w:p>
    <w:p w:rsidR="00D843C5" w:rsidRPr="00FC74FE" w:rsidRDefault="00D843C5" w:rsidP="00D843C5">
      <w:pPr>
        <w:ind w:firstLineChars="1050" w:firstLine="2267"/>
        <w:jc w:val="left"/>
        <w:rPr>
          <w:rFonts w:ascii="바탕" w:eastAsia="바탕" w:hAnsi="바탕"/>
          <w:b/>
          <w:noProof/>
          <w:sz w:val="22"/>
        </w:rPr>
      </w:pPr>
      <w:r w:rsidRPr="00FC74FE">
        <w:rPr>
          <w:rFonts w:ascii="바탕" w:eastAsia="바탕" w:hAnsi="바탕"/>
          <w:b/>
          <w:sz w:val="22"/>
        </w:rPr>
        <w:t xml:space="preserve">그림 </w:t>
      </w:r>
      <w:r w:rsidR="00E76684" w:rsidRPr="00FC74FE">
        <w:rPr>
          <w:rFonts w:ascii="바탕" w:eastAsia="바탕" w:hAnsi="바탕"/>
          <w:b/>
          <w:sz w:val="22"/>
        </w:rPr>
        <w:fldChar w:fldCharType="begin"/>
      </w:r>
      <w:r w:rsidRPr="00FC74FE">
        <w:rPr>
          <w:rFonts w:ascii="바탕" w:eastAsia="바탕" w:hAnsi="바탕"/>
          <w:b/>
          <w:sz w:val="22"/>
        </w:rPr>
        <w:instrText xml:space="preserve"> SEQ 그림 \* ARABIC </w:instrText>
      </w:r>
      <w:r w:rsidR="00E76684" w:rsidRPr="00FC74FE">
        <w:rPr>
          <w:rFonts w:ascii="바탕" w:eastAsia="바탕" w:hAnsi="바탕"/>
          <w:b/>
          <w:sz w:val="22"/>
        </w:rPr>
        <w:fldChar w:fldCharType="separate"/>
      </w:r>
      <w:r>
        <w:rPr>
          <w:rFonts w:ascii="바탕" w:eastAsia="바탕" w:hAnsi="바탕"/>
          <w:b/>
          <w:noProof/>
          <w:sz w:val="22"/>
        </w:rPr>
        <w:t>1</w:t>
      </w:r>
      <w:r w:rsidR="00E76684" w:rsidRPr="00FC74FE">
        <w:rPr>
          <w:rFonts w:ascii="바탕" w:eastAsia="바탕" w:hAnsi="바탕"/>
          <w:b/>
          <w:sz w:val="22"/>
        </w:rPr>
        <w:fldChar w:fldCharType="end"/>
      </w:r>
      <w:r w:rsidRPr="00FC74FE">
        <w:rPr>
          <w:rFonts w:ascii="바탕" w:eastAsia="바탕" w:hAnsi="바탕"/>
          <w:b/>
          <w:noProof/>
          <w:sz w:val="22"/>
        </w:rPr>
        <w:t xml:space="preserve"> </w:t>
      </w:r>
      <w:r w:rsidRPr="00FC74FE">
        <w:rPr>
          <w:rFonts w:ascii="바탕" w:eastAsia="바탕" w:hAnsi="바탕" w:hint="eastAsia"/>
          <w:b/>
          <w:noProof/>
          <w:sz w:val="22"/>
        </w:rPr>
        <w:t>설문조사 참여자 성별 구성비</w:t>
      </w:r>
    </w:p>
    <w:p w:rsidR="00D843C5" w:rsidRDefault="00D843C5" w:rsidP="00D843C5">
      <w:pPr>
        <w:rPr>
          <w:rFonts w:ascii="바탕" w:eastAsia="바탕" w:hAnsi="바탕"/>
          <w:sz w:val="22"/>
        </w:rPr>
      </w:pPr>
    </w:p>
    <w:p w:rsidR="00D843C5" w:rsidRDefault="00D843C5" w:rsidP="00D843C5">
      <w:pPr>
        <w:jc w:val="center"/>
        <w:rPr>
          <w:rFonts w:ascii="바탕" w:eastAsia="바탕" w:hAnsi="바탕"/>
          <w:b/>
          <w:sz w:val="22"/>
        </w:rPr>
      </w:pPr>
      <w:r w:rsidRPr="0084621B">
        <w:rPr>
          <w:rFonts w:ascii="바탕" w:eastAsia="바탕" w:hAnsi="바탕"/>
          <w:b/>
          <w:noProof/>
          <w:sz w:val="22"/>
        </w:rPr>
        <w:drawing>
          <wp:inline distT="0" distB="0" distL="0" distR="0">
            <wp:extent cx="3971925" cy="2352675"/>
            <wp:effectExtent l="19050" t="0" r="0" b="0"/>
            <wp:docPr id="1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843C5" w:rsidRPr="00FC74FE" w:rsidRDefault="00D843C5" w:rsidP="00D843C5">
      <w:pPr>
        <w:widowControl/>
        <w:wordWrap/>
        <w:autoSpaceDE/>
        <w:autoSpaceDN/>
        <w:ind w:firstLineChars="100" w:firstLine="216"/>
        <w:jc w:val="left"/>
        <w:rPr>
          <w:rFonts w:ascii="바탕" w:eastAsia="바탕" w:hAnsi="바탕"/>
          <w:b/>
          <w:sz w:val="22"/>
        </w:rPr>
      </w:pPr>
      <w:r w:rsidRPr="00FC74FE">
        <w:rPr>
          <w:rFonts w:ascii="바탕" w:eastAsia="바탕" w:hAnsi="바탕" w:hint="eastAsia"/>
          <w:b/>
          <w:sz w:val="22"/>
        </w:rPr>
        <w:t>2. 연령별 구성</w:t>
      </w:r>
    </w:p>
    <w:p w:rsidR="00D843C5" w:rsidRPr="00FC74FE" w:rsidRDefault="00D843C5" w:rsidP="00D843C5">
      <w:pPr>
        <w:widowControl/>
        <w:wordWrap/>
        <w:autoSpaceDE/>
        <w:autoSpaceDN/>
        <w:ind w:firstLineChars="100" w:firstLine="220"/>
        <w:jc w:val="left"/>
        <w:rPr>
          <w:rFonts w:ascii="바탕" w:eastAsia="바탕" w:hAnsi="바탕"/>
          <w:noProof/>
          <w:sz w:val="22"/>
        </w:rPr>
      </w:pPr>
    </w:p>
    <w:p w:rsidR="00D843C5" w:rsidRPr="0069341B" w:rsidRDefault="00D843C5" w:rsidP="00D843C5">
      <w:pPr>
        <w:widowControl/>
        <w:wordWrap/>
        <w:autoSpaceDE/>
        <w:autoSpaceDN/>
        <w:ind w:leftChars="300" w:left="600"/>
        <w:rPr>
          <w:rFonts w:ascii="바탕" w:eastAsia="바탕" w:hAnsi="바탕"/>
          <w:sz w:val="24"/>
          <w:szCs w:val="24"/>
        </w:rPr>
      </w:pPr>
      <w:r w:rsidRPr="00FC74FE">
        <w:rPr>
          <w:rFonts w:ascii="바탕" w:eastAsia="바탕" w:hAnsi="바탕" w:hint="eastAsia"/>
          <w:sz w:val="22"/>
        </w:rPr>
        <w:t xml:space="preserve">설문조사 참여자의 연령별 구성비는 10대 </w:t>
      </w:r>
      <w:r>
        <w:rPr>
          <w:rFonts w:ascii="바탕" w:eastAsia="바탕" w:hAnsi="바탕" w:hint="eastAsia"/>
          <w:sz w:val="22"/>
        </w:rPr>
        <w:t>0</w:t>
      </w:r>
      <w:r w:rsidRPr="00FC74FE">
        <w:rPr>
          <w:rFonts w:ascii="바탕" w:eastAsia="바탕" w:hAnsi="바탕" w:hint="eastAsia"/>
          <w:sz w:val="22"/>
        </w:rPr>
        <w:t xml:space="preserve">.3%, 20대 </w:t>
      </w:r>
      <w:r>
        <w:rPr>
          <w:rFonts w:ascii="바탕" w:eastAsia="바탕" w:hAnsi="바탕" w:hint="eastAsia"/>
          <w:sz w:val="22"/>
        </w:rPr>
        <w:t>9.4</w:t>
      </w:r>
      <w:r w:rsidRPr="00FC74FE">
        <w:rPr>
          <w:rFonts w:ascii="바탕" w:eastAsia="바탕" w:hAnsi="바탕" w:hint="eastAsia"/>
          <w:sz w:val="22"/>
        </w:rPr>
        <w:t xml:space="preserve">%, 30대 </w:t>
      </w:r>
      <w:r>
        <w:rPr>
          <w:rFonts w:ascii="바탕" w:eastAsia="바탕" w:hAnsi="바탕" w:hint="eastAsia"/>
          <w:sz w:val="22"/>
        </w:rPr>
        <w:t>36.0</w:t>
      </w:r>
      <w:r w:rsidRPr="00FC74FE">
        <w:rPr>
          <w:rFonts w:ascii="바탕" w:eastAsia="바탕" w:hAnsi="바탕" w:hint="eastAsia"/>
          <w:sz w:val="22"/>
        </w:rPr>
        <w:t xml:space="preserve">%, 40대 </w:t>
      </w:r>
      <w:r>
        <w:rPr>
          <w:rFonts w:ascii="바탕" w:eastAsia="바탕" w:hAnsi="바탕" w:hint="eastAsia"/>
          <w:sz w:val="22"/>
        </w:rPr>
        <w:t>33</w:t>
      </w:r>
      <w:r w:rsidRPr="00FC74FE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1</w:t>
      </w:r>
      <w:r w:rsidRPr="00FC74FE">
        <w:rPr>
          <w:rFonts w:ascii="바탕" w:eastAsia="바탕" w:hAnsi="바탕" w:hint="eastAsia"/>
          <w:sz w:val="22"/>
        </w:rPr>
        <w:t>%, 50대</w:t>
      </w:r>
      <w:r>
        <w:rPr>
          <w:rFonts w:ascii="바탕" w:eastAsia="바탕" w:hAnsi="바탕" w:hint="eastAsia"/>
          <w:sz w:val="22"/>
        </w:rPr>
        <w:t>14</w:t>
      </w:r>
      <w:r w:rsidRPr="00FC74FE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2</w:t>
      </w:r>
      <w:r w:rsidRPr="00FC74FE">
        <w:rPr>
          <w:rFonts w:ascii="바탕" w:eastAsia="바탕" w:hAnsi="바탕" w:hint="eastAsia"/>
          <w:sz w:val="22"/>
        </w:rPr>
        <w:t xml:space="preserve">%, 60대 </w:t>
      </w:r>
      <w:r>
        <w:rPr>
          <w:rFonts w:ascii="바탕" w:eastAsia="바탕" w:hAnsi="바탕" w:hint="eastAsia"/>
          <w:sz w:val="22"/>
        </w:rPr>
        <w:t>5</w:t>
      </w:r>
      <w:r w:rsidRPr="00FC74FE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7</w:t>
      </w:r>
      <w:r w:rsidRPr="00FC74FE">
        <w:rPr>
          <w:rFonts w:ascii="바탕" w:eastAsia="바탕" w:hAnsi="바탕" w:hint="eastAsia"/>
          <w:sz w:val="22"/>
        </w:rPr>
        <w:t xml:space="preserve">%, 70대 이상 </w:t>
      </w:r>
      <w:r>
        <w:rPr>
          <w:rFonts w:ascii="바탕" w:eastAsia="바탕" w:hAnsi="바탕" w:hint="eastAsia"/>
          <w:sz w:val="22"/>
        </w:rPr>
        <w:t>1</w:t>
      </w:r>
      <w:r w:rsidRPr="00FC74FE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3</w:t>
      </w:r>
      <w:r w:rsidRPr="00FC74FE">
        <w:rPr>
          <w:rFonts w:ascii="바탕" w:eastAsia="바탕" w:hAnsi="바탕" w:hint="eastAsia"/>
          <w:sz w:val="22"/>
        </w:rPr>
        <w:t xml:space="preserve">% 참여 하였으며, </w:t>
      </w:r>
      <w:r>
        <w:rPr>
          <w:rFonts w:ascii="바탕" w:eastAsia="바탕" w:hAnsi="바탕" w:hint="eastAsia"/>
          <w:sz w:val="22"/>
        </w:rPr>
        <w:t>3</w:t>
      </w:r>
      <w:r w:rsidRPr="00FC74FE">
        <w:rPr>
          <w:rFonts w:ascii="바탕" w:eastAsia="바탕" w:hAnsi="바탕" w:hint="eastAsia"/>
          <w:sz w:val="22"/>
        </w:rPr>
        <w:t>0~</w:t>
      </w:r>
      <w:r>
        <w:rPr>
          <w:rFonts w:ascii="바탕" w:eastAsia="바탕" w:hAnsi="바탕" w:hint="eastAsia"/>
          <w:sz w:val="22"/>
        </w:rPr>
        <w:t>5</w:t>
      </w:r>
      <w:r w:rsidRPr="00FC74FE">
        <w:rPr>
          <w:rFonts w:ascii="바탕" w:eastAsia="바탕" w:hAnsi="바탕" w:hint="eastAsia"/>
          <w:sz w:val="22"/>
        </w:rPr>
        <w:t>0대가 8</w:t>
      </w:r>
      <w:r>
        <w:rPr>
          <w:rFonts w:ascii="바탕" w:eastAsia="바탕" w:hAnsi="바탕" w:hint="eastAsia"/>
          <w:sz w:val="22"/>
        </w:rPr>
        <w:t>3</w:t>
      </w:r>
      <w:r w:rsidRPr="00FC74FE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3</w:t>
      </w:r>
      <w:r w:rsidRPr="00FC74FE">
        <w:rPr>
          <w:rFonts w:ascii="바탕" w:eastAsia="바탕" w:hAnsi="바탕" w:hint="eastAsia"/>
          <w:sz w:val="22"/>
        </w:rPr>
        <w:t>%를 차지하여 중년층이 주로 참여하였음.</w:t>
      </w:r>
    </w:p>
    <w:p w:rsidR="00D843C5" w:rsidRPr="00B27253" w:rsidRDefault="00D843C5" w:rsidP="00D843C5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D843C5" w:rsidRPr="0069341B" w:rsidRDefault="00D843C5" w:rsidP="00D843C5">
      <w:pPr>
        <w:widowControl/>
        <w:wordWrap/>
        <w:autoSpaceDE/>
        <w:autoSpaceDN/>
        <w:jc w:val="left"/>
        <w:rPr>
          <w:rFonts w:ascii="바탕" w:eastAsia="바탕" w:hAnsi="바탕"/>
          <w:sz w:val="24"/>
          <w:szCs w:val="24"/>
        </w:rPr>
      </w:pPr>
    </w:p>
    <w:p w:rsidR="00D843C5" w:rsidRPr="0069341B" w:rsidRDefault="00D843C5" w:rsidP="00D843C5">
      <w:pPr>
        <w:widowControl/>
        <w:wordWrap/>
        <w:autoSpaceDE/>
        <w:autoSpaceDN/>
        <w:jc w:val="center"/>
        <w:rPr>
          <w:rFonts w:ascii="바탕" w:eastAsia="바탕" w:hAnsi="바탕"/>
          <w:b/>
          <w:sz w:val="22"/>
        </w:rPr>
      </w:pPr>
      <w:r w:rsidRPr="0069341B">
        <w:rPr>
          <w:rFonts w:ascii="바탕" w:eastAsia="바탕" w:hAnsi="바탕" w:hint="eastAsia"/>
          <w:b/>
          <w:sz w:val="22"/>
        </w:rPr>
        <w:t>표 2 설문조사 참여자 연령별 구성비</w:t>
      </w:r>
    </w:p>
    <w:p w:rsidR="00D843C5" w:rsidRPr="0069341B" w:rsidRDefault="00D843C5" w:rsidP="00D843C5">
      <w:pPr>
        <w:widowControl/>
        <w:wordWrap/>
        <w:autoSpaceDE/>
        <w:autoSpaceDN/>
        <w:ind w:right="660"/>
        <w:jc w:val="right"/>
        <w:rPr>
          <w:rFonts w:ascii="바탕" w:eastAsia="바탕" w:hAnsi="바탕"/>
          <w:sz w:val="22"/>
        </w:rPr>
      </w:pPr>
      <w:r w:rsidRPr="0069341B">
        <w:rPr>
          <w:rFonts w:ascii="바탕" w:eastAsia="바탕" w:hAnsi="바탕" w:hint="eastAsia"/>
          <w:sz w:val="22"/>
        </w:rPr>
        <w:t>(단위: 명, %)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2716"/>
        <w:gridCol w:w="2670"/>
      </w:tblGrid>
      <w:tr w:rsidR="00D843C5" w:rsidRPr="0069341B" w:rsidTr="004833C7">
        <w:trPr>
          <w:trHeight w:val="345"/>
        </w:trPr>
        <w:tc>
          <w:tcPr>
            <w:tcW w:w="2552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69341B">
              <w:rPr>
                <w:rFonts w:ascii="바탕" w:eastAsia="바탕" w:hAnsi="바탕" w:hint="eastAsia"/>
                <w:b/>
                <w:sz w:val="22"/>
              </w:rPr>
              <w:t>연령별</w:t>
            </w:r>
          </w:p>
        </w:tc>
        <w:tc>
          <w:tcPr>
            <w:tcW w:w="2716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69341B">
              <w:rPr>
                <w:rFonts w:ascii="바탕" w:eastAsia="바탕" w:hAnsi="바탕" w:hint="eastAsia"/>
                <w:b/>
                <w:sz w:val="22"/>
              </w:rPr>
              <w:t>빈도</w:t>
            </w:r>
          </w:p>
        </w:tc>
        <w:tc>
          <w:tcPr>
            <w:tcW w:w="2670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69341B">
              <w:rPr>
                <w:rFonts w:ascii="바탕" w:eastAsia="바탕" w:hAnsi="바탕" w:hint="eastAsia"/>
                <w:b/>
                <w:sz w:val="22"/>
              </w:rPr>
              <w:t>퍼센트</w:t>
            </w:r>
          </w:p>
        </w:tc>
      </w:tr>
      <w:tr w:rsidR="00D843C5" w:rsidRPr="0069341B" w:rsidTr="004833C7">
        <w:trPr>
          <w:trHeight w:val="345"/>
        </w:trPr>
        <w:tc>
          <w:tcPr>
            <w:tcW w:w="2552" w:type="dxa"/>
            <w:tcBorders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69341B">
              <w:rPr>
                <w:rFonts w:ascii="바탕" w:eastAsia="바탕" w:hAnsi="바탕" w:hint="eastAsia"/>
                <w:sz w:val="22"/>
              </w:rPr>
              <w:t>10대</w:t>
            </w:r>
          </w:p>
        </w:tc>
        <w:tc>
          <w:tcPr>
            <w:tcW w:w="2716" w:type="dxa"/>
            <w:tcBorders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4</w:t>
            </w:r>
          </w:p>
        </w:tc>
        <w:tc>
          <w:tcPr>
            <w:tcW w:w="2670" w:type="dxa"/>
            <w:tcBorders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0.3%</w:t>
            </w:r>
          </w:p>
        </w:tc>
      </w:tr>
      <w:tr w:rsidR="00D843C5" w:rsidRPr="0069341B" w:rsidTr="004833C7">
        <w:trPr>
          <w:trHeight w:val="345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69341B">
              <w:rPr>
                <w:rFonts w:ascii="바탕" w:eastAsia="바탕" w:hAnsi="바탕" w:hint="eastAsia"/>
                <w:sz w:val="22"/>
              </w:rPr>
              <w:t>20대</w:t>
            </w:r>
          </w:p>
        </w:tc>
        <w:tc>
          <w:tcPr>
            <w:tcW w:w="27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136</w:t>
            </w:r>
          </w:p>
        </w:tc>
        <w:tc>
          <w:tcPr>
            <w:tcW w:w="2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9.4%</w:t>
            </w:r>
          </w:p>
        </w:tc>
      </w:tr>
      <w:tr w:rsidR="00D843C5" w:rsidRPr="0069341B" w:rsidTr="004833C7">
        <w:trPr>
          <w:trHeight w:val="345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69341B">
              <w:rPr>
                <w:rFonts w:ascii="바탕" w:eastAsia="바탕" w:hAnsi="바탕" w:hint="eastAsia"/>
                <w:sz w:val="22"/>
              </w:rPr>
              <w:t>30대</w:t>
            </w:r>
          </w:p>
        </w:tc>
        <w:tc>
          <w:tcPr>
            <w:tcW w:w="27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519</w:t>
            </w:r>
          </w:p>
        </w:tc>
        <w:tc>
          <w:tcPr>
            <w:tcW w:w="2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36.0%</w:t>
            </w:r>
          </w:p>
        </w:tc>
      </w:tr>
      <w:tr w:rsidR="00D843C5" w:rsidRPr="0069341B" w:rsidTr="004833C7">
        <w:trPr>
          <w:trHeight w:val="345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69341B">
              <w:rPr>
                <w:rFonts w:ascii="바탕" w:eastAsia="바탕" w:hAnsi="바탕" w:hint="eastAsia"/>
                <w:sz w:val="22"/>
              </w:rPr>
              <w:lastRenderedPageBreak/>
              <w:t>40대</w:t>
            </w:r>
          </w:p>
        </w:tc>
        <w:tc>
          <w:tcPr>
            <w:tcW w:w="27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478</w:t>
            </w:r>
          </w:p>
        </w:tc>
        <w:tc>
          <w:tcPr>
            <w:tcW w:w="2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33.1%</w:t>
            </w:r>
          </w:p>
        </w:tc>
      </w:tr>
      <w:tr w:rsidR="00D843C5" w:rsidRPr="0069341B" w:rsidTr="004833C7">
        <w:trPr>
          <w:trHeight w:val="345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69341B">
              <w:rPr>
                <w:rFonts w:ascii="바탕" w:eastAsia="바탕" w:hAnsi="바탕" w:hint="eastAsia"/>
                <w:sz w:val="22"/>
              </w:rPr>
              <w:t>50대</w:t>
            </w:r>
          </w:p>
        </w:tc>
        <w:tc>
          <w:tcPr>
            <w:tcW w:w="27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205</w:t>
            </w:r>
          </w:p>
        </w:tc>
        <w:tc>
          <w:tcPr>
            <w:tcW w:w="2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14.2%</w:t>
            </w:r>
          </w:p>
        </w:tc>
      </w:tr>
      <w:tr w:rsidR="00D843C5" w:rsidRPr="0069341B" w:rsidTr="004833C7">
        <w:trPr>
          <w:trHeight w:val="345"/>
        </w:trPr>
        <w:tc>
          <w:tcPr>
            <w:tcW w:w="25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69341B">
              <w:rPr>
                <w:rFonts w:ascii="바탕" w:eastAsia="바탕" w:hAnsi="바탕" w:hint="eastAsia"/>
                <w:sz w:val="22"/>
              </w:rPr>
              <w:t>60대</w:t>
            </w:r>
          </w:p>
        </w:tc>
        <w:tc>
          <w:tcPr>
            <w:tcW w:w="27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82</w:t>
            </w:r>
          </w:p>
        </w:tc>
        <w:tc>
          <w:tcPr>
            <w:tcW w:w="267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5.7%</w:t>
            </w:r>
          </w:p>
        </w:tc>
      </w:tr>
      <w:tr w:rsidR="00D843C5" w:rsidRPr="0069341B" w:rsidTr="004833C7">
        <w:trPr>
          <w:trHeight w:val="345"/>
        </w:trPr>
        <w:tc>
          <w:tcPr>
            <w:tcW w:w="2552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69341B">
              <w:rPr>
                <w:rFonts w:ascii="바탕" w:eastAsia="바탕" w:hAnsi="바탕" w:hint="eastAsia"/>
                <w:sz w:val="22"/>
              </w:rPr>
              <w:t>70대 이상</w:t>
            </w:r>
          </w:p>
        </w:tc>
        <w:tc>
          <w:tcPr>
            <w:tcW w:w="2716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18</w:t>
            </w:r>
          </w:p>
        </w:tc>
        <w:tc>
          <w:tcPr>
            <w:tcW w:w="2670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1.3%</w:t>
            </w:r>
          </w:p>
        </w:tc>
      </w:tr>
      <w:tr w:rsidR="00D843C5" w:rsidRPr="0069341B" w:rsidTr="004833C7">
        <w:trPr>
          <w:trHeight w:val="345"/>
        </w:trPr>
        <w:tc>
          <w:tcPr>
            <w:tcW w:w="2552" w:type="dxa"/>
            <w:tcBorders>
              <w:top w:val="single" w:sz="4" w:space="0" w:color="000000"/>
            </w:tcBorders>
            <w:shd w:val="clear" w:color="auto" w:fill="EEECE1"/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69341B">
              <w:rPr>
                <w:rFonts w:ascii="바탕" w:eastAsia="바탕" w:hAnsi="바탕" w:hint="eastAsia"/>
                <w:b/>
                <w:sz w:val="22"/>
              </w:rPr>
              <w:t>합계</w:t>
            </w:r>
          </w:p>
        </w:tc>
        <w:tc>
          <w:tcPr>
            <w:tcW w:w="2716" w:type="dxa"/>
            <w:tcBorders>
              <w:top w:val="single" w:sz="4" w:space="0" w:color="000000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1,442</w:t>
            </w:r>
          </w:p>
        </w:tc>
        <w:tc>
          <w:tcPr>
            <w:tcW w:w="2670" w:type="dxa"/>
            <w:tcBorders>
              <w:top w:val="single" w:sz="4" w:space="0" w:color="000000"/>
            </w:tcBorders>
            <w:vAlign w:val="center"/>
          </w:tcPr>
          <w:p w:rsidR="00D843C5" w:rsidRPr="0069341B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100</w:t>
            </w:r>
          </w:p>
        </w:tc>
      </w:tr>
    </w:tbl>
    <w:p w:rsidR="00D843C5" w:rsidRDefault="00D843C5" w:rsidP="00D843C5">
      <w:pPr>
        <w:widowControl/>
        <w:wordWrap/>
        <w:autoSpaceDE/>
        <w:autoSpaceDN/>
        <w:ind w:firstLineChars="900" w:firstLine="1980"/>
        <w:jc w:val="left"/>
        <w:rPr>
          <w:rFonts w:ascii="바탕" w:eastAsia="바탕" w:hAnsi="바탕"/>
          <w:sz w:val="22"/>
        </w:rPr>
      </w:pPr>
    </w:p>
    <w:p w:rsidR="00D843C5" w:rsidRDefault="00D843C5" w:rsidP="00D843C5">
      <w:pPr>
        <w:widowControl/>
        <w:wordWrap/>
        <w:autoSpaceDE/>
        <w:autoSpaceDN/>
        <w:ind w:firstLineChars="900" w:firstLine="1980"/>
        <w:jc w:val="left"/>
        <w:rPr>
          <w:rFonts w:ascii="바탕" w:eastAsia="바탕" w:hAnsi="바탕"/>
          <w:sz w:val="22"/>
        </w:rPr>
      </w:pPr>
    </w:p>
    <w:p w:rsidR="00D843C5" w:rsidRPr="0069341B" w:rsidRDefault="00D843C5" w:rsidP="00D843C5">
      <w:pPr>
        <w:pStyle w:val="a4"/>
        <w:jc w:val="center"/>
        <w:rPr>
          <w:rFonts w:ascii="바탕" w:eastAsia="바탕" w:hAnsi="바탕"/>
          <w:noProof/>
          <w:sz w:val="22"/>
          <w:szCs w:val="22"/>
        </w:rPr>
      </w:pPr>
      <w:r w:rsidRPr="0069341B">
        <w:rPr>
          <w:rFonts w:ascii="바탕" w:eastAsia="바탕" w:hAnsi="바탕"/>
          <w:sz w:val="22"/>
          <w:szCs w:val="22"/>
        </w:rPr>
        <w:t xml:space="preserve">그림 </w:t>
      </w:r>
      <w:r w:rsidR="00E76684" w:rsidRPr="0069341B">
        <w:rPr>
          <w:rFonts w:ascii="바탕" w:eastAsia="바탕" w:hAnsi="바탕"/>
          <w:sz w:val="22"/>
          <w:szCs w:val="22"/>
        </w:rPr>
        <w:fldChar w:fldCharType="begin"/>
      </w:r>
      <w:r w:rsidRPr="0069341B">
        <w:rPr>
          <w:rFonts w:ascii="바탕" w:eastAsia="바탕" w:hAnsi="바탕"/>
          <w:sz w:val="22"/>
          <w:szCs w:val="22"/>
        </w:rPr>
        <w:instrText xml:space="preserve"> SEQ 그림 \* ARABIC </w:instrText>
      </w:r>
      <w:r w:rsidR="00E76684" w:rsidRPr="0069341B">
        <w:rPr>
          <w:rFonts w:ascii="바탕" w:eastAsia="바탕" w:hAnsi="바탕"/>
          <w:sz w:val="22"/>
          <w:szCs w:val="22"/>
        </w:rPr>
        <w:fldChar w:fldCharType="separate"/>
      </w:r>
      <w:r>
        <w:rPr>
          <w:rFonts w:ascii="바탕" w:eastAsia="바탕" w:hAnsi="바탕"/>
          <w:noProof/>
          <w:sz w:val="22"/>
          <w:szCs w:val="22"/>
        </w:rPr>
        <w:t>2</w:t>
      </w:r>
      <w:r w:rsidR="00E76684" w:rsidRPr="0069341B">
        <w:rPr>
          <w:rFonts w:ascii="바탕" w:eastAsia="바탕" w:hAnsi="바탕"/>
          <w:sz w:val="22"/>
          <w:szCs w:val="22"/>
        </w:rPr>
        <w:fldChar w:fldCharType="end"/>
      </w:r>
      <w:r w:rsidRPr="0069341B">
        <w:rPr>
          <w:rFonts w:ascii="바탕" w:eastAsia="바탕" w:hAnsi="바탕"/>
          <w:noProof/>
          <w:sz w:val="22"/>
          <w:szCs w:val="22"/>
        </w:rPr>
        <w:t xml:space="preserve"> </w:t>
      </w:r>
      <w:r w:rsidRPr="0069341B">
        <w:rPr>
          <w:rFonts w:ascii="바탕" w:eastAsia="바탕" w:hAnsi="바탕" w:hint="eastAsia"/>
          <w:noProof/>
          <w:sz w:val="22"/>
          <w:szCs w:val="22"/>
        </w:rPr>
        <w:t>설문조사 참여자 연령별 구성비</w:t>
      </w:r>
    </w:p>
    <w:p w:rsidR="00D843C5" w:rsidRPr="00615C9C" w:rsidRDefault="00D843C5" w:rsidP="00D843C5">
      <w:pPr>
        <w:widowControl/>
        <w:wordWrap/>
        <w:autoSpaceDE/>
        <w:autoSpaceDN/>
        <w:jc w:val="left"/>
        <w:rPr>
          <w:rFonts w:ascii="바탕" w:eastAsia="바탕" w:hAnsi="바탕"/>
          <w:sz w:val="22"/>
        </w:rPr>
      </w:pPr>
      <w:r w:rsidRPr="00E16E5C">
        <w:rPr>
          <w:rFonts w:ascii="바탕" w:eastAsia="바탕" w:hAnsi="바탕"/>
          <w:noProof/>
          <w:sz w:val="22"/>
        </w:rPr>
        <w:drawing>
          <wp:inline distT="0" distB="0" distL="0" distR="0">
            <wp:extent cx="5981700" cy="3105150"/>
            <wp:effectExtent l="19050" t="0" r="0" b="0"/>
            <wp:docPr id="6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843C5" w:rsidRPr="00DB1325" w:rsidRDefault="00D843C5" w:rsidP="00D843C5">
      <w:pPr>
        <w:widowControl/>
        <w:wordWrap/>
        <w:autoSpaceDE/>
        <w:autoSpaceDN/>
        <w:jc w:val="left"/>
        <w:rPr>
          <w:rFonts w:ascii="바탕" w:eastAsia="바탕" w:hAnsi="바탕"/>
          <w:szCs w:val="20"/>
        </w:rPr>
      </w:pPr>
    </w:p>
    <w:p w:rsidR="00D843C5" w:rsidRDefault="00D843C5" w:rsidP="00D843C5">
      <w:pPr>
        <w:widowControl/>
        <w:wordWrap/>
        <w:autoSpaceDE/>
        <w:autoSpaceDN/>
        <w:ind w:firstLineChars="100" w:firstLine="275"/>
        <w:jc w:val="left"/>
        <w:rPr>
          <w:rFonts w:ascii="바탕" w:eastAsia="바탕" w:hAnsi="바탕"/>
          <w:b/>
          <w:sz w:val="28"/>
          <w:szCs w:val="20"/>
        </w:rPr>
      </w:pPr>
    </w:p>
    <w:p w:rsidR="00D843C5" w:rsidRDefault="00D843C5" w:rsidP="00D843C5">
      <w:pPr>
        <w:widowControl/>
        <w:wordWrap/>
        <w:autoSpaceDE/>
        <w:autoSpaceDN/>
        <w:ind w:firstLineChars="100" w:firstLine="275"/>
        <w:jc w:val="left"/>
        <w:rPr>
          <w:rFonts w:ascii="바탕" w:eastAsia="바탕" w:hAnsi="바탕"/>
          <w:b/>
          <w:sz w:val="28"/>
          <w:szCs w:val="20"/>
        </w:rPr>
      </w:pPr>
    </w:p>
    <w:p w:rsidR="00D843C5" w:rsidRPr="00E2417A" w:rsidRDefault="00D843C5" w:rsidP="00D843C5">
      <w:pPr>
        <w:widowControl/>
        <w:wordWrap/>
        <w:autoSpaceDE/>
        <w:autoSpaceDN/>
        <w:ind w:firstLineChars="100" w:firstLine="216"/>
        <w:jc w:val="left"/>
        <w:rPr>
          <w:rFonts w:ascii="바탕" w:eastAsia="바탕" w:hAnsi="바탕"/>
          <w:b/>
          <w:sz w:val="22"/>
        </w:rPr>
      </w:pPr>
      <w:r w:rsidRPr="00E2417A">
        <w:rPr>
          <w:rFonts w:ascii="바탕" w:eastAsia="바탕" w:hAnsi="바탕" w:hint="eastAsia"/>
          <w:b/>
          <w:sz w:val="22"/>
        </w:rPr>
        <w:t>3. 지역별 구성</w:t>
      </w:r>
    </w:p>
    <w:p w:rsidR="00D843C5" w:rsidRPr="00E2417A" w:rsidRDefault="00D843C5" w:rsidP="00D843C5">
      <w:pPr>
        <w:widowControl/>
        <w:wordWrap/>
        <w:autoSpaceDE/>
        <w:autoSpaceDN/>
        <w:ind w:firstLineChars="100" w:firstLine="220"/>
        <w:jc w:val="left"/>
        <w:rPr>
          <w:rFonts w:ascii="바탕" w:eastAsia="바탕" w:hAnsi="바탕"/>
          <w:sz w:val="22"/>
        </w:rPr>
      </w:pPr>
    </w:p>
    <w:p w:rsidR="00D843C5" w:rsidRPr="00B3673B" w:rsidRDefault="00D843C5" w:rsidP="00D843C5">
      <w:pPr>
        <w:widowControl/>
        <w:wordWrap/>
        <w:autoSpaceDE/>
        <w:autoSpaceDN/>
        <w:ind w:leftChars="300" w:left="600"/>
        <w:rPr>
          <w:rFonts w:ascii="바탕" w:eastAsia="바탕" w:hAnsi="바탕"/>
          <w:sz w:val="24"/>
          <w:szCs w:val="24"/>
        </w:rPr>
      </w:pPr>
      <w:r w:rsidRPr="00E2417A">
        <w:rPr>
          <w:rFonts w:ascii="바탕" w:eastAsia="바탕" w:hAnsi="바탕" w:hint="eastAsia"/>
          <w:sz w:val="22"/>
        </w:rPr>
        <w:t>그리고 설문조사 참여자의 지역별 구성비는 서울특별시 3</w:t>
      </w:r>
      <w:r>
        <w:rPr>
          <w:rFonts w:ascii="바탕" w:eastAsia="바탕" w:hAnsi="바탕" w:hint="eastAsia"/>
          <w:sz w:val="22"/>
        </w:rPr>
        <w:t>8</w:t>
      </w:r>
      <w:r w:rsidRPr="00E2417A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6</w:t>
      </w:r>
      <w:r w:rsidRPr="00E2417A">
        <w:rPr>
          <w:rFonts w:ascii="바탕" w:eastAsia="바탕" w:hAnsi="바탕" w:hint="eastAsia"/>
          <w:sz w:val="22"/>
        </w:rPr>
        <w:t>%, 경기도 2</w:t>
      </w:r>
      <w:r>
        <w:rPr>
          <w:rFonts w:ascii="바탕" w:eastAsia="바탕" w:hAnsi="바탕" w:hint="eastAsia"/>
          <w:sz w:val="22"/>
        </w:rPr>
        <w:t>6</w:t>
      </w:r>
      <w:r w:rsidRPr="00E2417A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5</w:t>
      </w:r>
      <w:r w:rsidRPr="00E2417A">
        <w:rPr>
          <w:rFonts w:ascii="바탕" w:eastAsia="바탕" w:hAnsi="바탕" w:hint="eastAsia"/>
          <w:sz w:val="22"/>
        </w:rPr>
        <w:t xml:space="preserve">%, 부산광역시 </w:t>
      </w:r>
      <w:r>
        <w:rPr>
          <w:rFonts w:ascii="바탕" w:eastAsia="바탕" w:hAnsi="바탕" w:hint="eastAsia"/>
          <w:sz w:val="22"/>
        </w:rPr>
        <w:t>6</w:t>
      </w:r>
      <w:r w:rsidRPr="00E2417A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0</w:t>
      </w:r>
      <w:r w:rsidRPr="00E2417A">
        <w:rPr>
          <w:rFonts w:ascii="바탕" w:eastAsia="바탕" w:hAnsi="바탕" w:hint="eastAsia"/>
          <w:sz w:val="22"/>
        </w:rPr>
        <w:t>%, 인천광역시</w:t>
      </w:r>
      <w:r>
        <w:rPr>
          <w:rFonts w:ascii="바탕" w:eastAsia="바탕" w:hAnsi="바탕" w:hint="eastAsia"/>
          <w:sz w:val="22"/>
        </w:rPr>
        <w:t xml:space="preserve"> 4.3</w:t>
      </w:r>
      <w:r w:rsidRPr="00E2417A">
        <w:rPr>
          <w:rFonts w:ascii="바탕" w:eastAsia="바탕" w:hAnsi="바탕" w:hint="eastAsia"/>
          <w:sz w:val="22"/>
        </w:rPr>
        <w:t xml:space="preserve">%, 대구광역시 </w:t>
      </w:r>
      <w:r>
        <w:rPr>
          <w:rFonts w:ascii="바탕" w:eastAsia="바탕" w:hAnsi="바탕" w:hint="eastAsia"/>
          <w:sz w:val="22"/>
        </w:rPr>
        <w:t>3</w:t>
      </w:r>
      <w:r w:rsidRPr="00E2417A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5</w:t>
      </w:r>
      <w:r w:rsidRPr="00E2417A">
        <w:rPr>
          <w:rFonts w:ascii="바탕" w:eastAsia="바탕" w:hAnsi="바탕" w:hint="eastAsia"/>
          <w:sz w:val="22"/>
        </w:rPr>
        <w:t xml:space="preserve">%, 경상남도 </w:t>
      </w:r>
      <w:r>
        <w:rPr>
          <w:rFonts w:ascii="바탕" w:eastAsia="바탕" w:hAnsi="바탕" w:hint="eastAsia"/>
          <w:sz w:val="22"/>
        </w:rPr>
        <w:t>2.7</w:t>
      </w:r>
      <w:r w:rsidRPr="00E2417A">
        <w:rPr>
          <w:rFonts w:ascii="바탕" w:eastAsia="바탕" w:hAnsi="바탕" w:hint="eastAsia"/>
          <w:sz w:val="22"/>
        </w:rPr>
        <w:t xml:space="preserve">%, 경상북도 </w:t>
      </w:r>
      <w:r>
        <w:rPr>
          <w:rFonts w:ascii="바탕" w:eastAsia="바탕" w:hAnsi="바탕" w:hint="eastAsia"/>
          <w:sz w:val="22"/>
        </w:rPr>
        <w:t>2</w:t>
      </w:r>
      <w:r w:rsidRPr="00E2417A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6</w:t>
      </w:r>
      <w:r w:rsidRPr="00E2417A">
        <w:rPr>
          <w:rFonts w:ascii="바탕" w:eastAsia="바탕" w:hAnsi="바탕" w:hint="eastAsia"/>
          <w:sz w:val="22"/>
        </w:rPr>
        <w:t>%, 대전광역시</w:t>
      </w:r>
      <w:r>
        <w:rPr>
          <w:rFonts w:ascii="바탕" w:eastAsia="바탕" w:hAnsi="바탕" w:hint="eastAsia"/>
          <w:sz w:val="22"/>
        </w:rPr>
        <w:t xml:space="preserve"> 4</w:t>
      </w:r>
      <w:r w:rsidRPr="00E2417A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4</w:t>
      </w:r>
      <w:r w:rsidRPr="00E2417A">
        <w:rPr>
          <w:rFonts w:ascii="바탕" w:eastAsia="바탕" w:hAnsi="바탕" w:hint="eastAsia"/>
          <w:sz w:val="22"/>
        </w:rPr>
        <w:t>%, 전라북도</w:t>
      </w:r>
      <w:r>
        <w:rPr>
          <w:rFonts w:ascii="바탕" w:eastAsia="바탕" w:hAnsi="바탕" w:hint="eastAsia"/>
          <w:sz w:val="22"/>
        </w:rPr>
        <w:t>1</w:t>
      </w:r>
      <w:r w:rsidRPr="00E2417A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0</w:t>
      </w:r>
      <w:r w:rsidRPr="00E2417A">
        <w:rPr>
          <w:rFonts w:ascii="바탕" w:eastAsia="바탕" w:hAnsi="바탕" w:hint="eastAsia"/>
          <w:sz w:val="22"/>
        </w:rPr>
        <w:t xml:space="preserve">%, 광주광역시 </w:t>
      </w:r>
      <w:r>
        <w:rPr>
          <w:rFonts w:ascii="바탕" w:eastAsia="바탕" w:hAnsi="바탕" w:hint="eastAsia"/>
          <w:sz w:val="22"/>
        </w:rPr>
        <w:t>3</w:t>
      </w:r>
      <w:r w:rsidRPr="00E2417A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4</w:t>
      </w:r>
      <w:r w:rsidRPr="00E2417A">
        <w:rPr>
          <w:rFonts w:ascii="바탕" w:eastAsia="바탕" w:hAnsi="바탕" w:hint="eastAsia"/>
          <w:sz w:val="22"/>
        </w:rPr>
        <w:t xml:space="preserve">%, 충청북도 </w:t>
      </w:r>
      <w:r>
        <w:rPr>
          <w:rFonts w:ascii="바탕" w:eastAsia="바탕" w:hAnsi="바탕" w:hint="eastAsia"/>
          <w:sz w:val="22"/>
        </w:rPr>
        <w:t>1</w:t>
      </w:r>
      <w:r w:rsidRPr="00E2417A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9</w:t>
      </w:r>
      <w:r w:rsidRPr="00E2417A">
        <w:rPr>
          <w:rFonts w:ascii="바탕" w:eastAsia="바탕" w:hAnsi="바탕" w:hint="eastAsia"/>
          <w:sz w:val="22"/>
        </w:rPr>
        <w:t xml:space="preserve">, 충청남도 </w:t>
      </w:r>
      <w:r>
        <w:rPr>
          <w:rFonts w:ascii="바탕" w:eastAsia="바탕" w:hAnsi="바탕" w:hint="eastAsia"/>
          <w:sz w:val="22"/>
        </w:rPr>
        <w:t>1</w:t>
      </w:r>
      <w:r w:rsidRPr="00E2417A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4</w:t>
      </w:r>
      <w:r w:rsidRPr="00E2417A">
        <w:rPr>
          <w:rFonts w:ascii="바탕" w:eastAsia="바탕" w:hAnsi="바탕" w:hint="eastAsia"/>
          <w:sz w:val="22"/>
        </w:rPr>
        <w:t xml:space="preserve">%, 강원도 </w:t>
      </w:r>
      <w:r>
        <w:rPr>
          <w:rFonts w:ascii="바탕" w:eastAsia="바탕" w:hAnsi="바탕" w:hint="eastAsia"/>
          <w:sz w:val="22"/>
        </w:rPr>
        <w:t>1</w:t>
      </w:r>
      <w:r w:rsidRPr="00E2417A">
        <w:rPr>
          <w:rFonts w:ascii="바탕" w:eastAsia="바탕" w:hAnsi="바탕" w:hint="eastAsia"/>
          <w:sz w:val="22"/>
        </w:rPr>
        <w:t>.</w:t>
      </w:r>
      <w:r>
        <w:rPr>
          <w:rFonts w:ascii="바탕" w:eastAsia="바탕" w:hAnsi="바탕" w:hint="eastAsia"/>
          <w:sz w:val="22"/>
        </w:rPr>
        <w:t>2</w:t>
      </w:r>
      <w:r w:rsidRPr="00E2417A">
        <w:rPr>
          <w:rFonts w:ascii="바탕" w:eastAsia="바탕" w:hAnsi="바탕" w:hint="eastAsia"/>
          <w:sz w:val="22"/>
        </w:rPr>
        <w:t>%, 전라남도 1.</w:t>
      </w:r>
      <w:r>
        <w:rPr>
          <w:rFonts w:ascii="바탕" w:eastAsia="바탕" w:hAnsi="바탕" w:hint="eastAsia"/>
          <w:sz w:val="22"/>
        </w:rPr>
        <w:t>0</w:t>
      </w:r>
      <w:r w:rsidRPr="00E2417A">
        <w:rPr>
          <w:rFonts w:ascii="바탕" w:eastAsia="바탕" w:hAnsi="바탕" w:hint="eastAsia"/>
          <w:sz w:val="22"/>
        </w:rPr>
        <w:t>%, 울산광역시 1.</w:t>
      </w:r>
      <w:r>
        <w:rPr>
          <w:rFonts w:ascii="바탕" w:eastAsia="바탕" w:hAnsi="바탕" w:hint="eastAsia"/>
          <w:sz w:val="22"/>
        </w:rPr>
        <w:t>0</w:t>
      </w:r>
      <w:r w:rsidRPr="00E2417A">
        <w:rPr>
          <w:rFonts w:ascii="바탕" w:eastAsia="바탕" w:hAnsi="바탕" w:hint="eastAsia"/>
          <w:sz w:val="22"/>
        </w:rPr>
        <w:t>%, 제주도 0.</w:t>
      </w:r>
      <w:r>
        <w:rPr>
          <w:rFonts w:ascii="바탕" w:eastAsia="바탕" w:hAnsi="바탕" w:hint="eastAsia"/>
          <w:sz w:val="22"/>
        </w:rPr>
        <w:t>6</w:t>
      </w:r>
      <w:r w:rsidRPr="00E2417A">
        <w:rPr>
          <w:rFonts w:ascii="바탕" w:eastAsia="바탕" w:hAnsi="바탕" w:hint="eastAsia"/>
          <w:sz w:val="22"/>
        </w:rPr>
        <w:t xml:space="preserve">%가 참여 하였으며, 서울,경기,인천을 포함한 </w:t>
      </w:r>
      <w:r w:rsidRPr="00E2417A">
        <w:rPr>
          <w:rFonts w:ascii="바탕" w:eastAsia="바탕" w:hAnsi="바탕" w:hint="eastAsia"/>
          <w:sz w:val="22"/>
          <w:u w:val="single"/>
        </w:rPr>
        <w:t>수도권이</w:t>
      </w:r>
      <w:r>
        <w:rPr>
          <w:rFonts w:ascii="바탕" w:eastAsia="바탕" w:hAnsi="바탕" w:hint="eastAsia"/>
          <w:sz w:val="22"/>
          <w:u w:val="single"/>
        </w:rPr>
        <w:t xml:space="preserve"> 1,000</w:t>
      </w:r>
      <w:r w:rsidRPr="00E2417A">
        <w:rPr>
          <w:rFonts w:ascii="바탕" w:eastAsia="바탕" w:hAnsi="바탕" w:hint="eastAsia"/>
          <w:sz w:val="22"/>
          <w:u w:val="single"/>
        </w:rPr>
        <w:t>명이 참여하여 6</w:t>
      </w:r>
      <w:r>
        <w:rPr>
          <w:rFonts w:ascii="바탕" w:eastAsia="바탕" w:hAnsi="바탕" w:hint="eastAsia"/>
          <w:sz w:val="22"/>
          <w:u w:val="single"/>
        </w:rPr>
        <w:t>9</w:t>
      </w:r>
      <w:r w:rsidRPr="00E2417A">
        <w:rPr>
          <w:rFonts w:ascii="바탕" w:eastAsia="바탕" w:hAnsi="바탕" w:hint="eastAsia"/>
          <w:sz w:val="22"/>
          <w:u w:val="single"/>
        </w:rPr>
        <w:t>.3%를 차지</w:t>
      </w:r>
      <w:r w:rsidRPr="00E2417A">
        <w:rPr>
          <w:rFonts w:ascii="바탕" w:eastAsia="바탕" w:hAnsi="바탕" w:hint="eastAsia"/>
          <w:sz w:val="22"/>
        </w:rPr>
        <w:t>하였음</w:t>
      </w:r>
      <w:r>
        <w:rPr>
          <w:rFonts w:ascii="바탕" w:eastAsia="바탕" w:hAnsi="바탕" w:hint="eastAsia"/>
          <w:sz w:val="24"/>
          <w:szCs w:val="24"/>
        </w:rPr>
        <w:t>.</w:t>
      </w:r>
    </w:p>
    <w:p w:rsidR="00D843C5" w:rsidRPr="004055AC" w:rsidRDefault="00D843C5" w:rsidP="00D843C5">
      <w:pPr>
        <w:widowControl/>
        <w:wordWrap/>
        <w:autoSpaceDE/>
        <w:autoSpaceDN/>
        <w:ind w:firstLineChars="200" w:firstLine="480"/>
        <w:jc w:val="left"/>
        <w:rPr>
          <w:rFonts w:ascii="바탕" w:eastAsia="바탕" w:hAnsi="바탕"/>
          <w:sz w:val="24"/>
          <w:szCs w:val="24"/>
        </w:rPr>
      </w:pPr>
    </w:p>
    <w:p w:rsidR="00D843C5" w:rsidRPr="000A4C9A" w:rsidRDefault="00D843C5" w:rsidP="00D843C5">
      <w:pPr>
        <w:widowControl/>
        <w:wordWrap/>
        <w:autoSpaceDE/>
        <w:autoSpaceDN/>
        <w:jc w:val="center"/>
        <w:rPr>
          <w:rFonts w:ascii="바탕" w:eastAsia="바탕" w:hAnsi="바탕"/>
          <w:b/>
          <w:noProof/>
          <w:szCs w:val="20"/>
        </w:rPr>
      </w:pPr>
      <w:r w:rsidRPr="000A4C9A">
        <w:rPr>
          <w:rFonts w:ascii="바탕" w:eastAsia="바탕" w:hAnsi="바탕" w:hint="eastAsia"/>
          <w:b/>
          <w:szCs w:val="20"/>
        </w:rPr>
        <w:t xml:space="preserve">표 3. </w:t>
      </w:r>
      <w:r w:rsidRPr="000A4C9A">
        <w:rPr>
          <w:rFonts w:ascii="바탕" w:eastAsia="바탕" w:hAnsi="바탕" w:hint="eastAsia"/>
          <w:b/>
          <w:noProof/>
          <w:szCs w:val="20"/>
        </w:rPr>
        <w:t>설문조사 참여자 지역별 구성비</w:t>
      </w:r>
    </w:p>
    <w:p w:rsidR="00D843C5" w:rsidRPr="000A4C9A" w:rsidRDefault="00D843C5" w:rsidP="00D843C5">
      <w:pPr>
        <w:widowControl/>
        <w:wordWrap/>
        <w:autoSpaceDE/>
        <w:autoSpaceDN/>
        <w:ind w:right="600"/>
        <w:jc w:val="right"/>
        <w:rPr>
          <w:rFonts w:ascii="바탕" w:eastAsia="바탕" w:hAnsi="바탕"/>
          <w:szCs w:val="20"/>
        </w:rPr>
      </w:pPr>
      <w:r w:rsidRPr="000A4C9A">
        <w:rPr>
          <w:rFonts w:ascii="바탕" w:eastAsia="바탕" w:hAnsi="바탕" w:hint="eastAsia"/>
          <w:szCs w:val="20"/>
        </w:rPr>
        <w:t>(단위: 명, %)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31"/>
        <w:gridCol w:w="2655"/>
        <w:gridCol w:w="2835"/>
      </w:tblGrid>
      <w:tr w:rsidR="00D843C5" w:rsidRPr="002C2ED4" w:rsidTr="004833C7">
        <w:trPr>
          <w:trHeight w:val="345"/>
        </w:trPr>
        <w:tc>
          <w:tcPr>
            <w:tcW w:w="2731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D843C5" w:rsidRPr="002C2ED4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2C2ED4">
              <w:rPr>
                <w:rFonts w:ascii="바탕" w:eastAsia="바탕" w:hAnsi="바탕" w:hint="eastAsia"/>
                <w:b/>
                <w:sz w:val="22"/>
              </w:rPr>
              <w:t>지역별</w:t>
            </w:r>
          </w:p>
        </w:tc>
        <w:tc>
          <w:tcPr>
            <w:tcW w:w="2655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D843C5" w:rsidRPr="002C2ED4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2C2ED4">
              <w:rPr>
                <w:rFonts w:ascii="바탕" w:eastAsia="바탕" w:hAnsi="바탕" w:hint="eastAsia"/>
                <w:b/>
                <w:sz w:val="22"/>
              </w:rPr>
              <w:t>빈도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EEECE1"/>
            <w:vAlign w:val="center"/>
          </w:tcPr>
          <w:p w:rsidR="00D843C5" w:rsidRPr="002C2ED4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2C2ED4">
              <w:rPr>
                <w:rFonts w:ascii="바탕" w:eastAsia="바탕" w:hAnsi="바탕" w:hint="eastAsia"/>
                <w:b/>
                <w:sz w:val="22"/>
              </w:rPr>
              <w:t>퍼센트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서울특별시</w:t>
            </w:r>
          </w:p>
        </w:tc>
        <w:tc>
          <w:tcPr>
            <w:tcW w:w="2655" w:type="dxa"/>
            <w:tcBorders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cs="굴림" w:hint="eastAsia"/>
                <w:color w:val="000000"/>
                <w:sz w:val="22"/>
              </w:rPr>
              <w:t>556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38.6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경기도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382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26.5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부산광역시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87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6.0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인천광역시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62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4.3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lastRenderedPageBreak/>
              <w:t>대구광역시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51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3.5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경상남도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39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2.7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경상북도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37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2.6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대전광역시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63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4.4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전라북도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14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1.0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광주광역시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49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3.4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충청북도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28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1.9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충청남도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20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1.4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강원도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17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1.2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전라남도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14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1.0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울산광역시</w:t>
            </w:r>
          </w:p>
        </w:tc>
        <w:tc>
          <w:tcPr>
            <w:tcW w:w="265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14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1.0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D843C5" w:rsidRPr="002C2ED4" w:rsidRDefault="00D843C5" w:rsidP="004833C7">
            <w:pPr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제주도</w:t>
            </w:r>
          </w:p>
        </w:tc>
        <w:tc>
          <w:tcPr>
            <w:tcW w:w="2655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9</w:t>
            </w:r>
          </w:p>
        </w:tc>
        <w:tc>
          <w:tcPr>
            <w:tcW w:w="2835" w:type="dxa"/>
            <w:tcBorders>
              <w:top w:val="dotted" w:sz="4" w:space="0" w:color="auto"/>
              <w:bottom w:val="single" w:sz="4" w:space="0" w:color="000000"/>
            </w:tcBorders>
            <w:vAlign w:val="center"/>
          </w:tcPr>
          <w:p w:rsidR="00D843C5" w:rsidRPr="003861A5" w:rsidRDefault="00D843C5" w:rsidP="004833C7">
            <w:pPr>
              <w:jc w:val="center"/>
              <w:rPr>
                <w:rFonts w:ascii="바탕" w:eastAsia="바탕" w:hAnsi="바탕" w:cs="굴림"/>
                <w:color w:val="000000"/>
                <w:sz w:val="22"/>
              </w:rPr>
            </w:pPr>
            <w:r>
              <w:rPr>
                <w:rFonts w:ascii="바탕" w:eastAsia="바탕" w:hAnsi="바탕" w:hint="eastAsia"/>
                <w:color w:val="000000"/>
                <w:sz w:val="22"/>
              </w:rPr>
              <w:t>0.6</w:t>
            </w:r>
          </w:p>
        </w:tc>
      </w:tr>
      <w:tr w:rsidR="00D843C5" w:rsidRPr="002C2ED4" w:rsidTr="004833C7">
        <w:trPr>
          <w:trHeight w:val="345"/>
        </w:trPr>
        <w:tc>
          <w:tcPr>
            <w:tcW w:w="2731" w:type="dxa"/>
            <w:tcBorders>
              <w:top w:val="single" w:sz="4" w:space="0" w:color="000000"/>
            </w:tcBorders>
            <w:shd w:val="clear" w:color="auto" w:fill="EEECE1"/>
            <w:vAlign w:val="center"/>
          </w:tcPr>
          <w:p w:rsidR="00D843C5" w:rsidRPr="002C2ED4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b/>
                <w:sz w:val="22"/>
              </w:rPr>
            </w:pPr>
            <w:r w:rsidRPr="002C2ED4">
              <w:rPr>
                <w:rFonts w:ascii="바탕" w:eastAsia="바탕" w:hAnsi="바탕" w:hint="eastAsia"/>
                <w:b/>
                <w:sz w:val="22"/>
              </w:rPr>
              <w:t>합계</w:t>
            </w:r>
          </w:p>
        </w:tc>
        <w:tc>
          <w:tcPr>
            <w:tcW w:w="2655" w:type="dxa"/>
            <w:tcBorders>
              <w:top w:val="single" w:sz="4" w:space="0" w:color="000000"/>
            </w:tcBorders>
            <w:vAlign w:val="center"/>
          </w:tcPr>
          <w:p w:rsidR="00D843C5" w:rsidRPr="002C2ED4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1,442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vAlign w:val="center"/>
          </w:tcPr>
          <w:p w:rsidR="00D843C5" w:rsidRPr="002C2ED4" w:rsidRDefault="00D843C5" w:rsidP="004833C7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  <w:sz w:val="22"/>
              </w:rPr>
            </w:pPr>
            <w:r w:rsidRPr="002C2ED4">
              <w:rPr>
                <w:rFonts w:ascii="바탕" w:eastAsia="바탕" w:hAnsi="바탕" w:hint="eastAsia"/>
                <w:sz w:val="22"/>
              </w:rPr>
              <w:t>100</w:t>
            </w:r>
          </w:p>
        </w:tc>
      </w:tr>
    </w:tbl>
    <w:p w:rsidR="00D843C5" w:rsidRPr="000A4C9A" w:rsidRDefault="00D843C5" w:rsidP="00D843C5">
      <w:pPr>
        <w:widowControl/>
        <w:wordWrap/>
        <w:autoSpaceDE/>
        <w:autoSpaceDN/>
        <w:jc w:val="left"/>
        <w:rPr>
          <w:rFonts w:ascii="바탕" w:eastAsia="바탕" w:hAnsi="바탕"/>
          <w:b/>
          <w:szCs w:val="20"/>
        </w:rPr>
      </w:pPr>
    </w:p>
    <w:p w:rsidR="00D843C5" w:rsidRDefault="00D843C5" w:rsidP="00D843C5">
      <w:pPr>
        <w:jc w:val="left"/>
        <w:rPr>
          <w:rFonts w:ascii="바탕" w:eastAsia="바탕" w:hAnsi="바탕"/>
          <w:b/>
          <w:noProof/>
          <w:sz w:val="22"/>
        </w:rPr>
      </w:pPr>
    </w:p>
    <w:p w:rsidR="00D843C5" w:rsidRDefault="00D843C5" w:rsidP="00D843C5">
      <w:pPr>
        <w:pStyle w:val="a4"/>
        <w:jc w:val="center"/>
        <w:rPr>
          <w:rFonts w:ascii="바탕" w:eastAsia="바탕" w:hAnsi="바탕"/>
          <w:sz w:val="22"/>
          <w:szCs w:val="22"/>
        </w:rPr>
      </w:pPr>
    </w:p>
    <w:p w:rsidR="00D843C5" w:rsidRDefault="00D843C5" w:rsidP="00D843C5">
      <w:pPr>
        <w:pStyle w:val="a4"/>
        <w:jc w:val="center"/>
        <w:rPr>
          <w:rFonts w:ascii="바탕" w:eastAsia="바탕" w:hAnsi="바탕"/>
          <w:noProof/>
          <w:sz w:val="22"/>
          <w:szCs w:val="22"/>
        </w:rPr>
      </w:pPr>
      <w:r w:rsidRPr="00F15214">
        <w:rPr>
          <w:rFonts w:ascii="바탕" w:eastAsia="바탕" w:hAnsi="바탕"/>
          <w:sz w:val="22"/>
          <w:szCs w:val="22"/>
        </w:rPr>
        <w:t xml:space="preserve">그림 </w:t>
      </w:r>
      <w:r w:rsidR="00E76684" w:rsidRPr="00F15214">
        <w:rPr>
          <w:rFonts w:ascii="바탕" w:eastAsia="바탕" w:hAnsi="바탕"/>
          <w:sz w:val="22"/>
          <w:szCs w:val="22"/>
        </w:rPr>
        <w:fldChar w:fldCharType="begin"/>
      </w:r>
      <w:r w:rsidRPr="00F15214">
        <w:rPr>
          <w:rFonts w:ascii="바탕" w:eastAsia="바탕" w:hAnsi="바탕"/>
          <w:sz w:val="22"/>
          <w:szCs w:val="22"/>
        </w:rPr>
        <w:instrText xml:space="preserve"> SEQ 그림 \* ARABIC </w:instrText>
      </w:r>
      <w:r w:rsidR="00E76684" w:rsidRPr="00F15214">
        <w:rPr>
          <w:rFonts w:ascii="바탕" w:eastAsia="바탕" w:hAnsi="바탕"/>
          <w:sz w:val="22"/>
          <w:szCs w:val="22"/>
        </w:rPr>
        <w:fldChar w:fldCharType="separate"/>
      </w:r>
      <w:r>
        <w:rPr>
          <w:rFonts w:ascii="바탕" w:eastAsia="바탕" w:hAnsi="바탕"/>
          <w:noProof/>
          <w:sz w:val="22"/>
          <w:szCs w:val="22"/>
        </w:rPr>
        <w:t>3</w:t>
      </w:r>
      <w:r w:rsidR="00E76684" w:rsidRPr="00F15214">
        <w:rPr>
          <w:rFonts w:ascii="바탕" w:eastAsia="바탕" w:hAnsi="바탕"/>
          <w:sz w:val="22"/>
          <w:szCs w:val="22"/>
        </w:rPr>
        <w:fldChar w:fldCharType="end"/>
      </w:r>
      <w:r w:rsidRPr="00F15214">
        <w:rPr>
          <w:rFonts w:ascii="바탕" w:eastAsia="바탕" w:hAnsi="바탕"/>
          <w:noProof/>
          <w:sz w:val="22"/>
          <w:szCs w:val="22"/>
        </w:rPr>
        <w:t xml:space="preserve"> </w:t>
      </w:r>
      <w:r w:rsidRPr="00F15214">
        <w:rPr>
          <w:rFonts w:ascii="바탕" w:eastAsia="바탕" w:hAnsi="바탕" w:hint="eastAsia"/>
          <w:noProof/>
          <w:sz w:val="22"/>
          <w:szCs w:val="22"/>
        </w:rPr>
        <w:t>설문조사 참여자 지역별 구성비</w:t>
      </w:r>
    </w:p>
    <w:p w:rsidR="00D843C5" w:rsidRDefault="00D843C5" w:rsidP="00D843C5"/>
    <w:p w:rsidR="00D843C5" w:rsidRDefault="00D843C5" w:rsidP="00D843C5"/>
    <w:p w:rsidR="00D843C5" w:rsidRPr="00447425" w:rsidRDefault="00D843C5" w:rsidP="00D843C5"/>
    <w:p w:rsidR="00615C9C" w:rsidRPr="00F910DA" w:rsidRDefault="00D843C5" w:rsidP="00D843C5">
      <w:pPr>
        <w:ind w:firstLineChars="200" w:firstLine="400"/>
        <w:rPr>
          <w:rFonts w:ascii="바탕" w:eastAsia="바탕" w:hAnsi="바탕"/>
          <w:b/>
          <w:noProof/>
          <w:sz w:val="22"/>
        </w:rPr>
      </w:pPr>
      <w:r w:rsidRPr="00447425">
        <w:rPr>
          <w:noProof/>
        </w:rPr>
        <w:drawing>
          <wp:inline distT="0" distB="0" distL="0" distR="0">
            <wp:extent cx="5200650" cy="4181475"/>
            <wp:effectExtent l="19050" t="0" r="0" b="0"/>
            <wp:docPr id="7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sectPr w:rsidR="00615C9C" w:rsidRPr="00F910DA" w:rsidSect="00CB7B77">
      <w:footerReference w:type="default" r:id="rId16"/>
      <w:footerReference w:type="first" r:id="rId17"/>
      <w:pgSz w:w="11906" w:h="16838"/>
      <w:pgMar w:top="1701" w:right="1440" w:bottom="1440" w:left="1440" w:header="851" w:footer="749" w:gutter="0"/>
      <w:pgBorders w:offsetFrom="page">
        <w:top w:val="dotted" w:sz="4" w:space="24" w:color="auto"/>
        <w:left w:val="single" w:sz="4" w:space="24" w:color="000000"/>
        <w:bottom w:val="dotted" w:sz="4" w:space="24" w:color="auto"/>
        <w:right w:val="single" w:sz="4" w:space="24" w:color="000000"/>
      </w:pgBorders>
      <w:cols w:space="425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E91" w:rsidRDefault="00346E91" w:rsidP="00627860">
      <w:r>
        <w:separator/>
      </w:r>
    </w:p>
  </w:endnote>
  <w:endnote w:type="continuationSeparator" w:id="0">
    <w:p w:rsidR="00346E91" w:rsidRDefault="00346E91" w:rsidP="006278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670183"/>
      <w:docPartObj>
        <w:docPartGallery w:val="Page Numbers (Bottom of Page)"/>
        <w:docPartUnique/>
      </w:docPartObj>
    </w:sdtPr>
    <w:sdtContent>
      <w:sdt>
        <w:sdtPr>
          <w:id w:val="167331655"/>
          <w:docPartObj>
            <w:docPartGallery w:val="Page Numbers (Top of Page)"/>
            <w:docPartUnique/>
          </w:docPartObj>
        </w:sdtPr>
        <w:sdtContent>
          <w:p w:rsidR="00221315" w:rsidRDefault="00221315">
            <w:pPr>
              <w:pStyle w:val="a8"/>
              <w:jc w:val="center"/>
            </w:pPr>
            <w:r>
              <w:rPr>
                <w:rFonts w:hint="eastAsia"/>
              </w:rPr>
              <w:t xml:space="preserve">                                       </w:t>
            </w:r>
            <w:r w:rsidR="00E7668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76684">
              <w:rPr>
                <w:b/>
                <w:sz w:val="24"/>
                <w:szCs w:val="24"/>
              </w:rPr>
              <w:fldChar w:fldCharType="separate"/>
            </w:r>
            <w:r w:rsidR="0066476A">
              <w:rPr>
                <w:b/>
                <w:noProof/>
              </w:rPr>
              <w:t>13</w:t>
            </w:r>
            <w:r w:rsidR="00E76684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 w:rsidR="00E7668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76684">
              <w:rPr>
                <w:b/>
                <w:sz w:val="24"/>
                <w:szCs w:val="24"/>
              </w:rPr>
              <w:fldChar w:fldCharType="separate"/>
            </w:r>
            <w:r w:rsidR="0066476A">
              <w:rPr>
                <w:b/>
                <w:noProof/>
              </w:rPr>
              <w:t>13</w:t>
            </w:r>
            <w:r w:rsidR="00E76684">
              <w:rPr>
                <w:b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noProof/>
              </w:rPr>
              <w:drawing>
                <wp:inline distT="0" distB="0" distL="0" distR="0">
                  <wp:extent cx="1914525" cy="304800"/>
                  <wp:effectExtent l="19050" t="0" r="9525" b="0"/>
                  <wp:docPr id="9" name="그림 8" descr="kfcf_금소연로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kfcf_금소연로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:rsidR="00221315" w:rsidRDefault="00221315" w:rsidP="0040591E">
    <w:pPr>
      <w:pStyle w:val="a8"/>
      <w:ind w:firstLineChars="3000" w:firstLine="60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315" w:rsidRDefault="00221315" w:rsidP="00782BCF">
    <w:pPr>
      <w:pStyle w:val="a8"/>
      <w:ind w:firstLineChars="3000" w:firstLine="6000"/>
    </w:pPr>
    <w:r w:rsidRPr="00782BCF">
      <w:rPr>
        <w:rFonts w:hint="eastAsia"/>
        <w:noProof/>
      </w:rPr>
      <w:drawing>
        <wp:inline distT="0" distB="0" distL="0" distR="0">
          <wp:extent cx="1914525" cy="400050"/>
          <wp:effectExtent l="19050" t="0" r="9525" b="0"/>
          <wp:docPr id="2" name="그림 8" descr="kfcf_금소연로고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kfcf_금소연로고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E91" w:rsidRDefault="00346E91" w:rsidP="00627860">
      <w:r>
        <w:separator/>
      </w:r>
    </w:p>
  </w:footnote>
  <w:footnote w:type="continuationSeparator" w:id="0">
    <w:p w:rsidR="00346E91" w:rsidRDefault="00346E91" w:rsidP="006278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69B0242A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1">
    <w:nsid w:val="FFFFFF81"/>
    <w:multiLevelType w:val="singleLevel"/>
    <w:tmpl w:val="70FACAEA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2">
    <w:nsid w:val="FFFFFF82"/>
    <w:multiLevelType w:val="singleLevel"/>
    <w:tmpl w:val="F392CE92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3">
    <w:nsid w:val="FFFFFF83"/>
    <w:multiLevelType w:val="singleLevel"/>
    <w:tmpl w:val="F968D4E2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4">
    <w:nsid w:val="FFFFFF89"/>
    <w:multiLevelType w:val="singleLevel"/>
    <w:tmpl w:val="BEDC790A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5">
    <w:nsid w:val="5E7E4AF6"/>
    <w:multiLevelType w:val="hybridMultilevel"/>
    <w:tmpl w:val="C55CCD56"/>
    <w:lvl w:ilvl="0" w:tplc="04090001">
      <w:start w:val="1"/>
      <w:numFmt w:val="bullet"/>
      <w:lvlText w:val=""/>
      <w:lvlJc w:val="left"/>
      <w:pPr>
        <w:ind w:left="10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0" w:hanging="400"/>
      </w:pPr>
      <w:rPr>
        <w:rFonts w:ascii="Wingdings" w:hAnsi="Wingdings" w:hint="default"/>
      </w:rPr>
    </w:lvl>
  </w:abstractNum>
  <w:abstractNum w:abstractNumId="6">
    <w:nsid w:val="6ADC4C1E"/>
    <w:multiLevelType w:val="hybridMultilevel"/>
    <w:tmpl w:val="B16E4F72"/>
    <w:lvl w:ilvl="0" w:tplc="04090001">
      <w:start w:val="1"/>
      <w:numFmt w:val="bullet"/>
      <w:lvlText w:val=""/>
      <w:lvlJc w:val="left"/>
      <w:pPr>
        <w:ind w:left="10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0" w:hanging="40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0A7B"/>
    <w:rsid w:val="00012F04"/>
    <w:rsid w:val="0001365E"/>
    <w:rsid w:val="00040909"/>
    <w:rsid w:val="00066BC4"/>
    <w:rsid w:val="00070C7E"/>
    <w:rsid w:val="000724A2"/>
    <w:rsid w:val="000778DC"/>
    <w:rsid w:val="000C2428"/>
    <w:rsid w:val="000D2F36"/>
    <w:rsid w:val="000D7F7F"/>
    <w:rsid w:val="001044AF"/>
    <w:rsid w:val="00127AFC"/>
    <w:rsid w:val="00131E1F"/>
    <w:rsid w:val="00144856"/>
    <w:rsid w:val="00145A76"/>
    <w:rsid w:val="001504D9"/>
    <w:rsid w:val="00150621"/>
    <w:rsid w:val="001608E6"/>
    <w:rsid w:val="001942B6"/>
    <w:rsid w:val="00196DEF"/>
    <w:rsid w:val="001A03FF"/>
    <w:rsid w:val="001A7A6E"/>
    <w:rsid w:val="001B5FF6"/>
    <w:rsid w:val="001C3E95"/>
    <w:rsid w:val="001F3035"/>
    <w:rsid w:val="00206D28"/>
    <w:rsid w:val="00214859"/>
    <w:rsid w:val="00221315"/>
    <w:rsid w:val="00226E52"/>
    <w:rsid w:val="0024366A"/>
    <w:rsid w:val="002474A2"/>
    <w:rsid w:val="002610D5"/>
    <w:rsid w:val="002831F8"/>
    <w:rsid w:val="00284958"/>
    <w:rsid w:val="002934E1"/>
    <w:rsid w:val="002C2ED4"/>
    <w:rsid w:val="002E1B45"/>
    <w:rsid w:val="002E5437"/>
    <w:rsid w:val="002E7FF6"/>
    <w:rsid w:val="00305EEB"/>
    <w:rsid w:val="00311AB3"/>
    <w:rsid w:val="00327FDE"/>
    <w:rsid w:val="00330AF1"/>
    <w:rsid w:val="003437F5"/>
    <w:rsid w:val="00346E91"/>
    <w:rsid w:val="00347082"/>
    <w:rsid w:val="003647A5"/>
    <w:rsid w:val="00374835"/>
    <w:rsid w:val="00374920"/>
    <w:rsid w:val="003773F7"/>
    <w:rsid w:val="003861A5"/>
    <w:rsid w:val="003A3DD4"/>
    <w:rsid w:val="003B4A67"/>
    <w:rsid w:val="003D17C3"/>
    <w:rsid w:val="003D3C7E"/>
    <w:rsid w:val="004055AC"/>
    <w:rsid w:val="0040591E"/>
    <w:rsid w:val="00413341"/>
    <w:rsid w:val="00430365"/>
    <w:rsid w:val="00430ACC"/>
    <w:rsid w:val="004327BC"/>
    <w:rsid w:val="00447425"/>
    <w:rsid w:val="00452853"/>
    <w:rsid w:val="004748A2"/>
    <w:rsid w:val="0049547A"/>
    <w:rsid w:val="004A5DA3"/>
    <w:rsid w:val="004C140C"/>
    <w:rsid w:val="004D4646"/>
    <w:rsid w:val="004E5BCF"/>
    <w:rsid w:val="0050747D"/>
    <w:rsid w:val="00524A51"/>
    <w:rsid w:val="00526741"/>
    <w:rsid w:val="00530E5E"/>
    <w:rsid w:val="0055669A"/>
    <w:rsid w:val="00571B4E"/>
    <w:rsid w:val="00576CC6"/>
    <w:rsid w:val="00585B22"/>
    <w:rsid w:val="005D79C0"/>
    <w:rsid w:val="005E6C13"/>
    <w:rsid w:val="005E7E36"/>
    <w:rsid w:val="00600601"/>
    <w:rsid w:val="00612AD8"/>
    <w:rsid w:val="00615C9C"/>
    <w:rsid w:val="00617834"/>
    <w:rsid w:val="00621092"/>
    <w:rsid w:val="00621A34"/>
    <w:rsid w:val="00627860"/>
    <w:rsid w:val="006414FB"/>
    <w:rsid w:val="006428BD"/>
    <w:rsid w:val="00643C29"/>
    <w:rsid w:val="00650365"/>
    <w:rsid w:val="00654688"/>
    <w:rsid w:val="0066476A"/>
    <w:rsid w:val="00664A92"/>
    <w:rsid w:val="00665486"/>
    <w:rsid w:val="0066780B"/>
    <w:rsid w:val="006772AC"/>
    <w:rsid w:val="006944A4"/>
    <w:rsid w:val="00696454"/>
    <w:rsid w:val="006C16C9"/>
    <w:rsid w:val="006C4D7F"/>
    <w:rsid w:val="006C756F"/>
    <w:rsid w:val="006E5107"/>
    <w:rsid w:val="006F057F"/>
    <w:rsid w:val="00716A24"/>
    <w:rsid w:val="0074188A"/>
    <w:rsid w:val="007470B7"/>
    <w:rsid w:val="00752AE2"/>
    <w:rsid w:val="0075661B"/>
    <w:rsid w:val="00756791"/>
    <w:rsid w:val="00767498"/>
    <w:rsid w:val="00774B0B"/>
    <w:rsid w:val="00782BCF"/>
    <w:rsid w:val="007854D5"/>
    <w:rsid w:val="0079117C"/>
    <w:rsid w:val="007A5187"/>
    <w:rsid w:val="007A7E2A"/>
    <w:rsid w:val="007D7AEC"/>
    <w:rsid w:val="00812543"/>
    <w:rsid w:val="00842363"/>
    <w:rsid w:val="0084621B"/>
    <w:rsid w:val="008866B8"/>
    <w:rsid w:val="0089222D"/>
    <w:rsid w:val="008A0015"/>
    <w:rsid w:val="008A54CC"/>
    <w:rsid w:val="008C64D0"/>
    <w:rsid w:val="008D1BA5"/>
    <w:rsid w:val="008E1B49"/>
    <w:rsid w:val="008F6F00"/>
    <w:rsid w:val="00905B5D"/>
    <w:rsid w:val="009120BC"/>
    <w:rsid w:val="00921B11"/>
    <w:rsid w:val="0092389E"/>
    <w:rsid w:val="00931D01"/>
    <w:rsid w:val="00976E38"/>
    <w:rsid w:val="009978CE"/>
    <w:rsid w:val="009A1183"/>
    <w:rsid w:val="009A42CC"/>
    <w:rsid w:val="009C0612"/>
    <w:rsid w:val="009C549A"/>
    <w:rsid w:val="009D35F9"/>
    <w:rsid w:val="009F1417"/>
    <w:rsid w:val="009F33EF"/>
    <w:rsid w:val="009F4913"/>
    <w:rsid w:val="009F5C53"/>
    <w:rsid w:val="00A10684"/>
    <w:rsid w:val="00A20529"/>
    <w:rsid w:val="00A3424B"/>
    <w:rsid w:val="00A43505"/>
    <w:rsid w:val="00A8005C"/>
    <w:rsid w:val="00A863F6"/>
    <w:rsid w:val="00A94AD7"/>
    <w:rsid w:val="00A9702A"/>
    <w:rsid w:val="00AA2957"/>
    <w:rsid w:val="00AB09B5"/>
    <w:rsid w:val="00AC622B"/>
    <w:rsid w:val="00AD3B54"/>
    <w:rsid w:val="00AE599C"/>
    <w:rsid w:val="00AF13AF"/>
    <w:rsid w:val="00B14F49"/>
    <w:rsid w:val="00B202BA"/>
    <w:rsid w:val="00B21B4B"/>
    <w:rsid w:val="00B27253"/>
    <w:rsid w:val="00B43E34"/>
    <w:rsid w:val="00B51713"/>
    <w:rsid w:val="00B630A6"/>
    <w:rsid w:val="00B6558D"/>
    <w:rsid w:val="00B679CB"/>
    <w:rsid w:val="00B7056B"/>
    <w:rsid w:val="00B75EFB"/>
    <w:rsid w:val="00B907E5"/>
    <w:rsid w:val="00BA52AC"/>
    <w:rsid w:val="00BB1AF9"/>
    <w:rsid w:val="00BB4242"/>
    <w:rsid w:val="00BD3454"/>
    <w:rsid w:val="00BF676B"/>
    <w:rsid w:val="00C01D42"/>
    <w:rsid w:val="00C30B75"/>
    <w:rsid w:val="00C35A32"/>
    <w:rsid w:val="00C3692C"/>
    <w:rsid w:val="00C54873"/>
    <w:rsid w:val="00C62882"/>
    <w:rsid w:val="00C661D6"/>
    <w:rsid w:val="00C81DC9"/>
    <w:rsid w:val="00C869BE"/>
    <w:rsid w:val="00C87191"/>
    <w:rsid w:val="00CA2A0A"/>
    <w:rsid w:val="00CB0881"/>
    <w:rsid w:val="00CB7B77"/>
    <w:rsid w:val="00CB7BEA"/>
    <w:rsid w:val="00CD1FB0"/>
    <w:rsid w:val="00CD6773"/>
    <w:rsid w:val="00CF0A7B"/>
    <w:rsid w:val="00CF2A97"/>
    <w:rsid w:val="00D322C0"/>
    <w:rsid w:val="00D35446"/>
    <w:rsid w:val="00D358EA"/>
    <w:rsid w:val="00D452F9"/>
    <w:rsid w:val="00D4629C"/>
    <w:rsid w:val="00D672F9"/>
    <w:rsid w:val="00D843C5"/>
    <w:rsid w:val="00D86A49"/>
    <w:rsid w:val="00D912A2"/>
    <w:rsid w:val="00D93B65"/>
    <w:rsid w:val="00D946A6"/>
    <w:rsid w:val="00DA465E"/>
    <w:rsid w:val="00DA73FB"/>
    <w:rsid w:val="00DB1325"/>
    <w:rsid w:val="00DD00D6"/>
    <w:rsid w:val="00DF14F4"/>
    <w:rsid w:val="00DF4F72"/>
    <w:rsid w:val="00DF7342"/>
    <w:rsid w:val="00E04EE0"/>
    <w:rsid w:val="00E0664C"/>
    <w:rsid w:val="00E11DFA"/>
    <w:rsid w:val="00E1355D"/>
    <w:rsid w:val="00E16E5C"/>
    <w:rsid w:val="00E2417A"/>
    <w:rsid w:val="00E50A01"/>
    <w:rsid w:val="00E559C5"/>
    <w:rsid w:val="00E76684"/>
    <w:rsid w:val="00E776AF"/>
    <w:rsid w:val="00EA7B71"/>
    <w:rsid w:val="00ED2C4C"/>
    <w:rsid w:val="00EE3041"/>
    <w:rsid w:val="00EF686C"/>
    <w:rsid w:val="00F01F21"/>
    <w:rsid w:val="00F12DC8"/>
    <w:rsid w:val="00F269DC"/>
    <w:rsid w:val="00F46B44"/>
    <w:rsid w:val="00F46DC2"/>
    <w:rsid w:val="00F66C10"/>
    <w:rsid w:val="00F910DA"/>
    <w:rsid w:val="00FC74FE"/>
    <w:rsid w:val="00FE3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A7B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CF0A7B"/>
  </w:style>
  <w:style w:type="paragraph" w:styleId="a4">
    <w:name w:val="caption"/>
    <w:basedOn w:val="a"/>
    <w:next w:val="a"/>
    <w:uiPriority w:val="35"/>
    <w:qFormat/>
    <w:rsid w:val="00CF0A7B"/>
    <w:rPr>
      <w:b/>
      <w:bCs/>
      <w:szCs w:val="20"/>
    </w:rPr>
  </w:style>
  <w:style w:type="paragraph" w:styleId="a5">
    <w:name w:val="No Spacing"/>
    <w:link w:val="Char"/>
    <w:uiPriority w:val="1"/>
    <w:qFormat/>
    <w:rsid w:val="00CF0A7B"/>
    <w:rPr>
      <w:rFonts w:ascii="맑은 고딕" w:eastAsia="맑은 고딕" w:hAnsi="맑은 고딕" w:cs="Times New Roman"/>
      <w:kern w:val="0"/>
      <w:sz w:val="22"/>
    </w:rPr>
  </w:style>
  <w:style w:type="character" w:customStyle="1" w:styleId="Char">
    <w:name w:val="간격 없음 Char"/>
    <w:basedOn w:val="a0"/>
    <w:link w:val="a5"/>
    <w:uiPriority w:val="1"/>
    <w:rsid w:val="00CF0A7B"/>
    <w:rPr>
      <w:rFonts w:ascii="맑은 고딕" w:eastAsia="맑은 고딕" w:hAnsi="맑은 고딕" w:cs="Times New Roman"/>
      <w:kern w:val="0"/>
      <w:sz w:val="22"/>
    </w:rPr>
  </w:style>
  <w:style w:type="paragraph" w:styleId="a6">
    <w:name w:val="Balloon Text"/>
    <w:basedOn w:val="a"/>
    <w:link w:val="Char0"/>
    <w:uiPriority w:val="99"/>
    <w:semiHidden/>
    <w:unhideWhenUsed/>
    <w:rsid w:val="00CF0A7B"/>
    <w:rPr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CF0A7B"/>
    <w:rPr>
      <w:rFonts w:ascii="맑은 고딕" w:eastAsia="맑은 고딕" w:hAnsi="맑은 고딕" w:cs="Times New Roman"/>
      <w:sz w:val="18"/>
      <w:szCs w:val="18"/>
    </w:rPr>
  </w:style>
  <w:style w:type="paragraph" w:styleId="a7">
    <w:name w:val="header"/>
    <w:basedOn w:val="a"/>
    <w:link w:val="Char1"/>
    <w:uiPriority w:val="99"/>
    <w:semiHidden/>
    <w:unhideWhenUsed/>
    <w:rsid w:val="00CF0A7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semiHidden/>
    <w:rsid w:val="00CF0A7B"/>
    <w:rPr>
      <w:rFonts w:ascii="맑은 고딕" w:eastAsia="맑은 고딕" w:hAnsi="맑은 고딕" w:cs="Times New Roman"/>
    </w:rPr>
  </w:style>
  <w:style w:type="paragraph" w:styleId="a8">
    <w:name w:val="footer"/>
    <w:basedOn w:val="a"/>
    <w:link w:val="Char2"/>
    <w:uiPriority w:val="99"/>
    <w:unhideWhenUsed/>
    <w:rsid w:val="00CF0A7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CF0A7B"/>
    <w:rPr>
      <w:rFonts w:ascii="맑은 고딕" w:eastAsia="맑은 고딕" w:hAnsi="맑은 고딕" w:cs="Times New Roman"/>
    </w:rPr>
  </w:style>
  <w:style w:type="character" w:styleId="a9">
    <w:name w:val="line number"/>
    <w:basedOn w:val="a0"/>
    <w:rsid w:val="00CF0A7B"/>
  </w:style>
  <w:style w:type="paragraph" w:customStyle="1" w:styleId="hstyle1">
    <w:name w:val="hstyle1"/>
    <w:basedOn w:val="a"/>
    <w:rsid w:val="00905B5D"/>
    <w:pPr>
      <w:widowControl/>
      <w:wordWrap/>
      <w:autoSpaceDE/>
      <w:autoSpaceDN/>
      <w:spacing w:line="384" w:lineRule="auto"/>
      <w:ind w:left="300"/>
    </w:pPr>
    <w:rPr>
      <w:rFonts w:ascii="바탕" w:eastAsia="바탕" w:hAnsi="바탕" w:cs="굴림"/>
      <w:color w:val="000000"/>
      <w:kern w:val="0"/>
      <w:szCs w:val="20"/>
    </w:rPr>
  </w:style>
  <w:style w:type="table" w:styleId="aa">
    <w:name w:val="Table Grid"/>
    <w:basedOn w:val="a1"/>
    <w:uiPriority w:val="59"/>
    <w:rsid w:val="00905B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05B5D"/>
    <w:pPr>
      <w:ind w:leftChars="400" w:left="800"/>
    </w:pPr>
  </w:style>
  <w:style w:type="paragraph" w:styleId="ac">
    <w:name w:val="Document Map"/>
    <w:basedOn w:val="a"/>
    <w:link w:val="Char3"/>
    <w:uiPriority w:val="99"/>
    <w:semiHidden/>
    <w:unhideWhenUsed/>
    <w:rsid w:val="00696454"/>
    <w:rPr>
      <w:rFonts w:ascii="굴림" w:eastAsia="굴림"/>
      <w:sz w:val="18"/>
      <w:szCs w:val="18"/>
    </w:rPr>
  </w:style>
  <w:style w:type="character" w:customStyle="1" w:styleId="Char3">
    <w:name w:val="문서 구조 Char"/>
    <w:basedOn w:val="a0"/>
    <w:link w:val="ac"/>
    <w:uiPriority w:val="99"/>
    <w:semiHidden/>
    <w:rsid w:val="00696454"/>
    <w:rPr>
      <w:rFonts w:ascii="굴림" w:eastAsia="굴림" w:hAnsi="맑은 고딕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3&#45380;\&#48127;&#51020;&#51649;&#54620;&#44552;&#50997;&#49324;(2013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3&#45380;\&#48127;&#51020;&#51649;&#54620;&#44552;&#50997;&#49324;(2013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3&#45380;\&#48127;&#51020;&#51649;&#54620;&#44552;&#50997;&#49324;(2013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3&#45380;\&#48127;&#51020;&#51649;&#54620;&#44552;&#50997;&#49324;(2013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3&#45380;\&#48127;&#51020;&#51649;&#54620;&#44552;&#50997;&#49324;(2013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3&#45380;\&#48127;&#51020;&#51649;&#54620;&#44552;&#50997;&#49324;(2013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3&#45380;\&#48127;&#51020;&#51649;&#54620;&#44552;&#50997;&#49324;(2013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rk%20eun-joo\&#44277;&#50857;&#52285;&#44256;\&#48127;&#51020;&#51649;&#54620;&#44552;&#50997;&#49324;\2013&#45380;\&#48127;&#51020;&#51649;&#54620;&#44552;&#50997;&#49324;(2013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view3D>
      <c:rotX val="50"/>
      <c:perspective val="30"/>
    </c:view3D>
    <c:plotArea>
      <c:layout>
        <c:manualLayout>
          <c:layoutTarget val="inner"/>
          <c:xMode val="edge"/>
          <c:yMode val="edge"/>
          <c:x val="0.20113540120583964"/>
          <c:y val="8.5070321398504511E-2"/>
          <c:w val="0.63094072615923236"/>
          <c:h val="0.88657407407407463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ko-KR" altLang="en-US" b="1"/>
                      <a:t>국</a:t>
                    </a:r>
                    <a:r>
                      <a:rPr lang="ko-KR" altLang="en-US"/>
                      <a:t>민 </a:t>
                    </a:r>
                    <a:r>
                      <a:rPr lang="en-US" altLang="en-US"/>
                      <a:t>26.1% </a:t>
                    </a:r>
                  </a:p>
                </c:rich>
              </c:tx>
              <c:showVal val="1"/>
              <c:showCatName val="1"/>
            </c:dLbl>
            <c:dLbl>
              <c:idx val="1"/>
              <c:tx>
                <c:rich>
                  <a:bodyPr/>
                  <a:lstStyle/>
                  <a:p>
                    <a:r>
                      <a:rPr lang="ko-KR" altLang="en-US" b="1"/>
                      <a:t>신</a:t>
                    </a:r>
                    <a:r>
                      <a:rPr lang="ko-KR" altLang="en-US"/>
                      <a:t>한 </a:t>
                    </a:r>
                    <a:r>
                      <a:rPr lang="en-US" altLang="en-US"/>
                      <a:t>17.8% </a:t>
                    </a:r>
                  </a:p>
                </c:rich>
              </c:tx>
              <c:showVal val="1"/>
              <c:showCatName val="1"/>
            </c:dLbl>
            <c:dLbl>
              <c:idx val="2"/>
              <c:tx>
                <c:rich>
                  <a:bodyPr/>
                  <a:lstStyle/>
                  <a:p>
                    <a:r>
                      <a:rPr lang="ko-KR" altLang="en-US"/>
                      <a:t>우리</a:t>
                    </a:r>
                    <a:r>
                      <a:rPr lang="en-US" altLang="en-US"/>
                      <a:t>12.8% </a:t>
                    </a:r>
                  </a:p>
                </c:rich>
              </c:tx>
              <c:showVal val="1"/>
              <c:showCatName val="1"/>
            </c:dLbl>
            <c:dLbl>
              <c:idx val="3"/>
              <c:layout>
                <c:manualLayout>
                  <c:x val="0"/>
                  <c:y val="-3.9964004499437572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기업</a:t>
                    </a:r>
                    <a:r>
                      <a:rPr lang="en-US" altLang="en-US"/>
                      <a:t>10.4 %</a:t>
                    </a:r>
                  </a:p>
                </c:rich>
              </c:tx>
              <c:showVal val="1"/>
              <c:showCatName val="1"/>
            </c:dLbl>
            <c:dLbl>
              <c:idx val="4"/>
              <c:tx>
                <c:rich>
                  <a:bodyPr/>
                  <a:lstStyle/>
                  <a:p>
                    <a:r>
                      <a:rPr lang="ko-KR" altLang="en-US"/>
                      <a:t>농협</a:t>
                    </a:r>
                    <a:r>
                      <a:rPr lang="en-US" altLang="en-US"/>
                      <a:t>9.9% </a:t>
                    </a:r>
                  </a:p>
                </c:rich>
              </c:tx>
              <c:showVal val="1"/>
              <c:showCatName val="1"/>
            </c:dLbl>
            <c:dLbl>
              <c:idx val="5"/>
              <c:tx>
                <c:rich>
                  <a:bodyPr/>
                  <a:lstStyle/>
                  <a:p>
                    <a:r>
                      <a:rPr lang="ko-KR" altLang="en-US"/>
                      <a:t>하나</a:t>
                    </a:r>
                    <a:r>
                      <a:rPr lang="en-US" altLang="en-US"/>
                      <a:t>8.1% </a:t>
                    </a:r>
                  </a:p>
                </c:rich>
              </c:tx>
              <c:showVal val="1"/>
              <c:showCatName val="1"/>
            </c:dLbl>
            <c:dLbl>
              <c:idx val="6"/>
              <c:layout>
                <c:manualLayout>
                  <c:x val="-0.10056384325761211"/>
                  <c:y val="9.1073391769425055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산업</a:t>
                    </a:r>
                    <a:r>
                      <a:rPr lang="en-US" altLang="en-US"/>
                      <a:t>3.2% </a:t>
                    </a:r>
                  </a:p>
                </c:rich>
              </c:tx>
              <c:showVal val="1"/>
              <c:showCatName val="1"/>
            </c:dLbl>
            <c:dLbl>
              <c:idx val="7"/>
              <c:layout>
                <c:manualLayout>
                  <c:x val="-0.16484331631070079"/>
                  <c:y val="6.614668449462692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스탠다드차타드</a:t>
                    </a:r>
                    <a:r>
                      <a:rPr lang="en-US" altLang="ko-KR"/>
                      <a:t>, 2.4% </a:t>
                    </a:r>
                  </a:p>
                </c:rich>
              </c:tx>
              <c:showVal val="1"/>
              <c:showCatName val="1"/>
            </c:dLbl>
            <c:dLbl>
              <c:idx val="8"/>
              <c:layout>
                <c:manualLayout>
                  <c:x val="-0.23580404685835996"/>
                  <c:y val="-5.2305749517159376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부산</a:t>
                    </a:r>
                    <a:r>
                      <a:rPr lang="en-US" altLang="en-US"/>
                      <a:t>2.0% </a:t>
                    </a:r>
                  </a:p>
                </c:rich>
              </c:tx>
              <c:showVal val="1"/>
              <c:showCatName val="1"/>
            </c:dLbl>
            <c:dLbl>
              <c:idx val="9"/>
              <c:layout>
                <c:manualLayout>
                  <c:x val="-0.20340586819618794"/>
                  <c:y val="-7.9960382310701794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한국씨티</a:t>
                    </a:r>
                    <a:r>
                      <a:rPr lang="en-US" altLang="ko-KR"/>
                      <a:t>1.9 </a:t>
                    </a:r>
                    <a:endParaRPr lang="ko-KR" altLang="en-US"/>
                  </a:p>
                </c:rich>
              </c:tx>
              <c:showVal val="1"/>
              <c:showCatName val="1"/>
            </c:dLbl>
            <c:dLbl>
              <c:idx val="11"/>
              <c:layout>
                <c:manualLayout>
                  <c:x val="-7.5609167064979485E-2"/>
                  <c:y val="-9.9083098103303166E-2"/>
                </c:manualLayout>
              </c:layout>
              <c:showVal val="1"/>
              <c:showCatName val="1"/>
            </c:dLbl>
            <c:dLbl>
              <c:idx val="12"/>
              <c:layout>
                <c:manualLayout>
                  <c:x val="2.289510536422568E-2"/>
                  <c:y val="-0.11005645520725003"/>
                </c:manualLayout>
              </c:layout>
              <c:showVal val="1"/>
              <c:showCatName val="1"/>
            </c:dLbl>
            <c:dLbl>
              <c:idx val="13"/>
              <c:layout>
                <c:manualLayout>
                  <c:x val="0.1350937921897144"/>
                  <c:y val="-9.6565889169514266E-2"/>
                </c:manualLayout>
              </c:layout>
              <c:showVal val="1"/>
              <c:showCatName val="1"/>
            </c:dLbl>
            <c:dLbl>
              <c:idx val="14"/>
              <c:layout>
                <c:manualLayout>
                  <c:x val="0.22866166888883288"/>
                  <c:y val="-5.5685386024860097E-2"/>
                </c:manualLayout>
              </c:layout>
              <c:showVal val="1"/>
              <c:showCatName val="1"/>
            </c:dLbl>
            <c:dLbl>
              <c:idx val="15"/>
              <c:layout>
                <c:manualLayout>
                  <c:x val="0.24643916714883501"/>
                  <c:y val="1.966077353538357E-2"/>
                </c:manualLayout>
              </c:layout>
              <c:showVal val="1"/>
              <c:showCatName val="1"/>
            </c:dLbl>
            <c:dLbl>
              <c:idx val="16"/>
              <c:delete val="1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Val val="1"/>
            <c:showCatName val="1"/>
            <c:showLeaderLines val="1"/>
          </c:dLbls>
          <c:cat>
            <c:strRef>
              <c:f>순위!$A$1:$A$17</c:f>
              <c:strCache>
                <c:ptCount val="17"/>
                <c:pt idx="0">
                  <c:v>국민은행</c:v>
                </c:pt>
                <c:pt idx="1">
                  <c:v>신한은행</c:v>
                </c:pt>
                <c:pt idx="2">
                  <c:v>우리은행</c:v>
                </c:pt>
                <c:pt idx="3">
                  <c:v>기업은행</c:v>
                </c:pt>
                <c:pt idx="4">
                  <c:v>농협중앙회</c:v>
                </c:pt>
                <c:pt idx="5">
                  <c:v>하나은행</c:v>
                </c:pt>
                <c:pt idx="6">
                  <c:v>산업은행</c:v>
                </c:pt>
                <c:pt idx="7">
                  <c:v>스탠다드차타드은행</c:v>
                </c:pt>
                <c:pt idx="8">
                  <c:v>부산은행</c:v>
                </c:pt>
                <c:pt idx="9">
                  <c:v>한국씨티은행</c:v>
                </c:pt>
                <c:pt idx="10">
                  <c:v>외환은행</c:v>
                </c:pt>
                <c:pt idx="11">
                  <c:v>대구은행</c:v>
                </c:pt>
                <c:pt idx="12">
                  <c:v>광주은행</c:v>
                </c:pt>
                <c:pt idx="13">
                  <c:v>전북은행</c:v>
                </c:pt>
                <c:pt idx="14">
                  <c:v>수협중앙회</c:v>
                </c:pt>
                <c:pt idx="15">
                  <c:v>제주은행</c:v>
                </c:pt>
                <c:pt idx="16">
                  <c:v>경남은행</c:v>
                </c:pt>
              </c:strCache>
            </c:strRef>
          </c:cat>
          <c:val>
            <c:numRef>
              <c:f>순위!$C$1:$C$17</c:f>
              <c:numCache>
                <c:formatCode>0.0_ </c:formatCode>
                <c:ptCount val="17"/>
                <c:pt idx="0">
                  <c:v>26.068376068376072</c:v>
                </c:pt>
                <c:pt idx="1">
                  <c:v>17.841880341880344</c:v>
                </c:pt>
                <c:pt idx="2">
                  <c:v>12.820512820512821</c:v>
                </c:pt>
                <c:pt idx="3">
                  <c:v>10.363247863247874</c:v>
                </c:pt>
                <c:pt idx="4">
                  <c:v>9.9358974358974361</c:v>
                </c:pt>
                <c:pt idx="5">
                  <c:v>8.119658119658121</c:v>
                </c:pt>
                <c:pt idx="6">
                  <c:v>3.2051282051282053</c:v>
                </c:pt>
                <c:pt idx="7">
                  <c:v>2.3504273504273558</c:v>
                </c:pt>
                <c:pt idx="8">
                  <c:v>2.0299145299145311</c:v>
                </c:pt>
                <c:pt idx="9">
                  <c:v>1.9230769230769262</c:v>
                </c:pt>
                <c:pt idx="10">
                  <c:v>1.8162393162393158</c:v>
                </c:pt>
                <c:pt idx="11">
                  <c:v>1.4957264957264909</c:v>
                </c:pt>
                <c:pt idx="12">
                  <c:v>0.85470085470085599</c:v>
                </c:pt>
                <c:pt idx="13">
                  <c:v>0.64102564102564163</c:v>
                </c:pt>
                <c:pt idx="14">
                  <c:v>0.42735042735042861</c:v>
                </c:pt>
                <c:pt idx="15">
                  <c:v>0.10683760683760686</c:v>
                </c:pt>
                <c:pt idx="16" formatCode="General">
                  <c:v>0</c:v>
                </c:pt>
              </c:numCache>
            </c:numRef>
          </c:val>
        </c:ser>
      </c:pie3DChart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view3D>
      <c:rotX val="60"/>
      <c:rotY val="110"/>
      <c:depthPercent val="100"/>
      <c:perspective val="10"/>
    </c:view3D>
    <c:plotArea>
      <c:layout>
        <c:manualLayout>
          <c:layoutTarget val="inner"/>
          <c:xMode val="edge"/>
          <c:yMode val="edge"/>
          <c:x val="1.234567901234572E-3"/>
          <c:y val="4.1666666666666664E-2"/>
          <c:w val="0.71670975503062162"/>
          <c:h val="0.9583333333333337"/>
        </c:manualLayout>
      </c:layout>
      <c:pie3DChart>
        <c:varyColors val="1"/>
        <c:ser>
          <c:idx val="0"/>
          <c:order val="0"/>
          <c:explosion val="25"/>
          <c:dPt>
            <c:idx val="4"/>
            <c:explosion val="30"/>
          </c:dPt>
          <c:dLbls>
            <c:dLbl>
              <c:idx val="0"/>
              <c:layout>
                <c:manualLayout>
                  <c:x val="-0.13150228443666781"/>
                  <c:y val="-0.18125404135803791"/>
                </c:manualLayout>
              </c:layout>
              <c:tx>
                <c:rich>
                  <a:bodyPr/>
                  <a:lstStyle/>
                  <a:p>
                    <a:r>
                      <a:rPr lang="ko-KR" altLang="en-US" b="1"/>
                      <a:t>삼</a:t>
                    </a:r>
                    <a:r>
                      <a:rPr lang="ko-KR" altLang="en-US"/>
                      <a:t>성</a:t>
                    </a:r>
                    <a:r>
                      <a:rPr lang="en-US" altLang="en-US"/>
                      <a:t>22.2% </a:t>
                    </a:r>
                  </a:p>
                </c:rich>
              </c:tx>
              <c:showVal val="1"/>
              <c:showCatName val="1"/>
            </c:dLbl>
            <c:dLbl>
              <c:idx val="1"/>
              <c:layout>
                <c:manualLayout>
                  <c:x val="7.5620297462817149E-2"/>
                  <c:y val="-0.13356589147286838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신한</a:t>
                    </a:r>
                    <a:r>
                      <a:rPr lang="en-US" altLang="en-US"/>
                      <a:t>8.9% </a:t>
                    </a:r>
                  </a:p>
                </c:rich>
              </c:tx>
              <c:showVal val="1"/>
              <c:showCatName val="1"/>
            </c:dLbl>
            <c:dLbl>
              <c:idx val="2"/>
              <c:layout>
                <c:manualLayout>
                  <c:x val="4.5864294740935237E-2"/>
                  <c:y val="-9.3941280595739501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대우</a:t>
                    </a:r>
                    <a:r>
                      <a:rPr lang="en-US" altLang="en-US"/>
                      <a:t>7.3% </a:t>
                    </a:r>
                  </a:p>
                </c:rich>
              </c:tx>
              <c:showVal val="1"/>
              <c:showCatName val="1"/>
            </c:dLbl>
            <c:dLbl>
              <c:idx val="3"/>
              <c:layout>
                <c:manualLayout>
                  <c:x val="2.2447749586857243E-3"/>
                  <c:y val="-6.4951779283403524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교보</a:t>
                    </a:r>
                    <a:r>
                      <a:rPr lang="en-US" altLang="en-US"/>
                      <a:t>6.9% </a:t>
                    </a:r>
                  </a:p>
                </c:rich>
              </c:tx>
              <c:showVal val="1"/>
              <c:showCatName val="1"/>
            </c:dLbl>
            <c:dLbl>
              <c:idx val="4"/>
              <c:layout>
                <c:manualLayout>
                  <c:x val="2.4877029260231359E-2"/>
                  <c:y val="5.1356589147286934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우리</a:t>
                    </a:r>
                    <a:r>
                      <a:rPr lang="en-US" altLang="en-US"/>
                      <a:t>6.7% </a:t>
                    </a:r>
                  </a:p>
                </c:rich>
              </c:tx>
              <c:showVal val="1"/>
              <c:showCatName val="1"/>
            </c:dLbl>
            <c:dLbl>
              <c:idx val="5"/>
              <c:layout>
                <c:manualLayout>
                  <c:x val="2.2521823660931271E-2"/>
                  <c:y val="4.7894158579014794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한국투자</a:t>
                    </a:r>
                    <a:r>
                      <a:rPr lang="en-US" altLang="en-US"/>
                      <a:t>6.2 </a:t>
                    </a:r>
                  </a:p>
                </c:rich>
              </c:tx>
              <c:showVal val="1"/>
              <c:showCatName val="1"/>
            </c:dLbl>
            <c:dLbl>
              <c:idx val="6"/>
              <c:layout>
                <c:manualLayout>
                  <c:x val="-1.6936910663944784E-2"/>
                  <c:y val="4.2939915529426808E-3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미래에셋</a:t>
                    </a:r>
                    <a:r>
                      <a:rPr lang="en-US" altLang="en-US"/>
                      <a:t>6.0% </a:t>
                    </a:r>
                  </a:p>
                </c:rich>
              </c:tx>
              <c:showVal val="1"/>
              <c:showCatName val="1"/>
            </c:dLbl>
            <c:dLbl>
              <c:idx val="7"/>
              <c:layout>
                <c:manualLayout>
                  <c:x val="-7.5955088947214935E-2"/>
                  <c:y val="3.1498892827075933E-3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키움</a:t>
                    </a:r>
                    <a:r>
                      <a:rPr lang="en-US" altLang="en-US"/>
                      <a:t>5.6% </a:t>
                    </a:r>
                  </a:p>
                </c:rich>
              </c:tx>
              <c:showVal val="1"/>
              <c:showCatName val="1"/>
            </c:dLbl>
            <c:dLbl>
              <c:idx val="8"/>
              <c:layout>
                <c:manualLayout>
                  <c:x val="-2.0705356274910082E-2"/>
                  <c:y val="1.8937255484573871E-3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현대</a:t>
                    </a:r>
                    <a:r>
                      <a:rPr lang="en-US" altLang="en-US"/>
                      <a:t>4.5% </a:t>
                    </a:r>
                  </a:p>
                </c:rich>
              </c:tx>
              <c:showVal val="1"/>
              <c:showCatName val="1"/>
            </c:dLbl>
            <c:dLbl>
              <c:idx val="9"/>
              <c:layout>
                <c:manualLayout>
                  <c:x val="7.9381743948673199E-4"/>
                  <c:y val="-2.9722039462048377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대신</a:t>
                    </a:r>
                    <a:r>
                      <a:rPr lang="en-US" altLang="en-US"/>
                      <a:t>4.2% </a:t>
                    </a:r>
                  </a:p>
                </c:rich>
              </c:tx>
              <c:showVal val="1"/>
              <c:showCatName val="1"/>
            </c:dLbl>
            <c:dLbl>
              <c:idx val="10"/>
              <c:layout>
                <c:manualLayout>
                  <c:x val="1.7378827646544182E-2"/>
                  <c:y val="-4.9763213560569092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한화</a:t>
                    </a:r>
                    <a:r>
                      <a:rPr lang="en-US" altLang="en-US"/>
                      <a:t>4.2% </a:t>
                    </a:r>
                  </a:p>
                </c:rich>
              </c:tx>
              <c:showVal val="1"/>
              <c:showCatName val="1"/>
            </c:dLbl>
            <c:dLbl>
              <c:idx val="11"/>
              <c:layout>
                <c:manualLayout>
                  <c:x val="-9.1991834354039244E-3"/>
                  <c:y val="-5.1179828936477267E-2"/>
                </c:manualLayout>
              </c:layout>
              <c:showVal val="1"/>
              <c:showCatName val="1"/>
            </c:dLbl>
            <c:dLbl>
              <c:idx val="12"/>
              <c:layout>
                <c:manualLayout>
                  <c:x val="0.15144444444444477"/>
                  <c:y val="-0.21067130759598446"/>
                </c:manualLayout>
              </c:layout>
              <c:showVal val="1"/>
              <c:showCatName val="1"/>
            </c:dLbl>
            <c:dLbl>
              <c:idx val="13"/>
              <c:layout>
                <c:manualLayout>
                  <c:x val="8.5463108778069549E-2"/>
                  <c:y val="-0.15282750033604289"/>
                </c:manualLayout>
              </c:layout>
              <c:showVal val="1"/>
              <c:showCatName val="1"/>
            </c:dLbl>
            <c:dLbl>
              <c:idx val="14"/>
              <c:layout>
                <c:manualLayout>
                  <c:x val="0.11774783707592107"/>
                  <c:y val="-9.6345692637477012E-2"/>
                </c:manualLayout>
              </c:layout>
              <c:showVal val="1"/>
              <c:showCatName val="1"/>
            </c:dLbl>
            <c:dLbl>
              <c:idx val="15"/>
              <c:layout>
                <c:manualLayout>
                  <c:x val="0.10299290366481972"/>
                  <c:y val="-5.9340789948426398E-2"/>
                </c:manualLayout>
              </c:layout>
              <c:showVal val="1"/>
              <c:showCatName val="1"/>
            </c:dLbl>
            <c:dLbl>
              <c:idx val="17"/>
              <c:layout>
                <c:manualLayout>
                  <c:x val="5.0677845824827455E-2"/>
                  <c:y val="-5.8125941804444303E-2"/>
                </c:manualLayout>
              </c:layout>
              <c:showVal val="1"/>
              <c:showCatName val="1"/>
            </c:dLbl>
            <c:dLbl>
              <c:idx val="18"/>
              <c:layout>
                <c:manualLayout>
                  <c:x val="0.1178775153105861"/>
                  <c:y val="-2.7978012182439498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HMC</a:t>
                    </a:r>
                    <a:r>
                      <a:rPr lang="ko-KR" altLang="en-US"/>
                      <a:t>투자</a:t>
                    </a:r>
                    <a:r>
                      <a:rPr lang="en-US" altLang="ko-KR"/>
                      <a:t> 1.0 </a:t>
                    </a:r>
                  </a:p>
                </c:rich>
              </c:tx>
              <c:showVal val="1"/>
              <c:showCatName val="1"/>
            </c:dLbl>
            <c:dLbl>
              <c:idx val="19"/>
              <c:layout>
                <c:manualLayout>
                  <c:x val="0.10315057839992216"/>
                  <c:y val="1.5243188941005034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동양종합금융</a:t>
                    </a:r>
                    <a:r>
                      <a:rPr lang="en-US" altLang="ko-KR"/>
                      <a:t> 0.9 </a:t>
                    </a:r>
                  </a:p>
                </c:rich>
              </c:tx>
              <c:showVal val="1"/>
              <c:showCatName val="1"/>
            </c:dLbl>
            <c:dLbl>
              <c:idx val="20"/>
              <c:layout>
                <c:manualLayout>
                  <c:x val="0.15766656945659571"/>
                  <c:y val="5.9812240451075777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유진투자</a:t>
                    </a:r>
                    <a:r>
                      <a:rPr lang="en-US" altLang="ko-KR"/>
                      <a:t>0.3 </a:t>
                    </a:r>
                    <a:endParaRPr lang="ko-KR" altLang="en-US"/>
                  </a:p>
                </c:rich>
              </c:tx>
              <c:showVal val="1"/>
              <c:showCatName val="1"/>
            </c:dLbl>
            <c:dLbl>
              <c:idx val="21"/>
              <c:layout>
                <c:manualLayout>
                  <c:x val="0.11434412365121038"/>
                  <c:y val="0.15392434436261526"/>
                </c:manualLayout>
              </c:layout>
              <c:showVal val="1"/>
              <c:showCatName val="1"/>
            </c:dLbl>
            <c:dLbl>
              <c:idx val="22"/>
              <c:layout>
                <c:manualLayout>
                  <c:x val="9.8732575094779992E-2"/>
                  <c:y val="0.23689934984542063"/>
                </c:manualLayout>
              </c:layout>
              <c:showVal val="1"/>
              <c:showCatName val="1"/>
            </c:dLbl>
            <c:dLbl>
              <c:idx val="23"/>
              <c:layout>
                <c:manualLayout>
                  <c:x val="-0.11209283561776998"/>
                  <c:y val="0.23195194940255109"/>
                </c:manualLayout>
              </c:layout>
              <c:showVal val="1"/>
              <c:showCatName val="1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Val val="1"/>
            <c:showCatName val="1"/>
            <c:showLeaderLines val="1"/>
          </c:dLbls>
          <c:cat>
            <c:strRef>
              <c:f>순위!$J$1:$J$24</c:f>
              <c:strCache>
                <c:ptCount val="24"/>
                <c:pt idx="0">
                  <c:v>삼성증권</c:v>
                </c:pt>
                <c:pt idx="1">
                  <c:v>신한금융투자</c:v>
                </c:pt>
                <c:pt idx="2">
                  <c:v>대우증권</c:v>
                </c:pt>
                <c:pt idx="3">
                  <c:v>교보증권</c:v>
                </c:pt>
                <c:pt idx="4">
                  <c:v>우리투자증권</c:v>
                </c:pt>
                <c:pt idx="5">
                  <c:v>한국투자증권</c:v>
                </c:pt>
                <c:pt idx="6">
                  <c:v>미래에셋증권</c:v>
                </c:pt>
                <c:pt idx="7">
                  <c:v>키움증권</c:v>
                </c:pt>
                <c:pt idx="8">
                  <c:v>현대증권</c:v>
                </c:pt>
                <c:pt idx="9">
                  <c:v>대신증권</c:v>
                </c:pt>
                <c:pt idx="10">
                  <c:v>한화증권</c:v>
                </c:pt>
                <c:pt idx="11">
                  <c:v>KB투자증권</c:v>
                </c:pt>
                <c:pt idx="12">
                  <c:v>하나대투증권</c:v>
                </c:pt>
                <c:pt idx="13">
                  <c:v>동부증권</c:v>
                </c:pt>
                <c:pt idx="14">
                  <c:v>NH투자증권</c:v>
                </c:pt>
                <c:pt idx="15">
                  <c:v>메리츠증권</c:v>
                </c:pt>
                <c:pt idx="16">
                  <c:v>신영증권</c:v>
                </c:pt>
                <c:pt idx="17">
                  <c:v>SK증권</c:v>
                </c:pt>
                <c:pt idx="18">
                  <c:v>HMC투자증권</c:v>
                </c:pt>
                <c:pt idx="19">
                  <c:v>동양종합금융증권</c:v>
                </c:pt>
                <c:pt idx="20">
                  <c:v>유진투자증권</c:v>
                </c:pt>
                <c:pt idx="21">
                  <c:v>아이엠투자증권</c:v>
                </c:pt>
                <c:pt idx="22">
                  <c:v>하이투자증권</c:v>
                </c:pt>
                <c:pt idx="23">
                  <c:v>KTB증권</c:v>
                </c:pt>
              </c:strCache>
            </c:strRef>
          </c:cat>
          <c:val>
            <c:numRef>
              <c:f>순위!$L$1:$L$24</c:f>
              <c:numCache>
                <c:formatCode>0.0_ </c:formatCode>
                <c:ptCount val="24"/>
                <c:pt idx="0">
                  <c:v>22.222222222222161</c:v>
                </c:pt>
                <c:pt idx="1">
                  <c:v>8.8675213675213698</c:v>
                </c:pt>
                <c:pt idx="2">
                  <c:v>7.2649572649572489</c:v>
                </c:pt>
                <c:pt idx="3">
                  <c:v>6.9444444444444464</c:v>
                </c:pt>
                <c:pt idx="4">
                  <c:v>6.7307692307692406</c:v>
                </c:pt>
                <c:pt idx="5">
                  <c:v>6.1965811965811968</c:v>
                </c:pt>
                <c:pt idx="6">
                  <c:v>5.9829059829059785</c:v>
                </c:pt>
                <c:pt idx="7">
                  <c:v>5.5555555555555403</c:v>
                </c:pt>
                <c:pt idx="8">
                  <c:v>4.4871794871794872</c:v>
                </c:pt>
                <c:pt idx="9">
                  <c:v>4.166666666666667</c:v>
                </c:pt>
                <c:pt idx="10">
                  <c:v>4.166666666666667</c:v>
                </c:pt>
                <c:pt idx="11">
                  <c:v>3.9529914529914585</c:v>
                </c:pt>
                <c:pt idx="12">
                  <c:v>2.8846153846153837</c:v>
                </c:pt>
                <c:pt idx="13">
                  <c:v>2.0299145299145311</c:v>
                </c:pt>
                <c:pt idx="14">
                  <c:v>1.7094017094017095</c:v>
                </c:pt>
                <c:pt idx="15">
                  <c:v>1.4957264957264909</c:v>
                </c:pt>
                <c:pt idx="16">
                  <c:v>1.3888888888888915</c:v>
                </c:pt>
                <c:pt idx="17">
                  <c:v>1.2820512820512822</c:v>
                </c:pt>
                <c:pt idx="18">
                  <c:v>0.96153846153846168</c:v>
                </c:pt>
                <c:pt idx="19">
                  <c:v>0.85470085470085599</c:v>
                </c:pt>
                <c:pt idx="20">
                  <c:v>0.32051282051282165</c:v>
                </c:pt>
                <c:pt idx="21">
                  <c:v>0.21367521367521369</c:v>
                </c:pt>
                <c:pt idx="22">
                  <c:v>0.21367521367521369</c:v>
                </c:pt>
                <c:pt idx="23">
                  <c:v>0.10683760683760686</c:v>
                </c:pt>
              </c:numCache>
            </c:numRef>
          </c:val>
        </c:ser>
      </c:pie3DChart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chart>
    <c:view3D>
      <c:rotX val="40"/>
      <c:rotY val="126"/>
      <c:perspective val="30"/>
    </c:view3D>
    <c:plotArea>
      <c:layout>
        <c:manualLayout>
          <c:layoutTarget val="inner"/>
          <c:xMode val="edge"/>
          <c:yMode val="edge"/>
          <c:x val="8.7569396767677539E-4"/>
          <c:y val="6.9629879152806454E-2"/>
          <c:w val="0.83454039279572811"/>
          <c:h val="0.79656911869973468"/>
        </c:manualLayout>
      </c:layout>
      <c:pie3DChart>
        <c:varyColors val="1"/>
        <c:ser>
          <c:idx val="0"/>
          <c:order val="0"/>
          <c:explosion val="11"/>
          <c:dLbls>
            <c:dLbl>
              <c:idx val="2"/>
              <c:layout>
                <c:manualLayout>
                  <c:x val="8.3720657276995306E-2"/>
                  <c:y val="5.0945302960124561E-2"/>
                </c:manualLayout>
              </c:layout>
              <c:showVal val="1"/>
              <c:showCatName val="1"/>
            </c:dLbl>
            <c:dLbl>
              <c:idx val="3"/>
              <c:layout>
                <c:manualLayout>
                  <c:x val="6.7569960445085314E-2"/>
                  <c:y val="5.3946692492315464E-2"/>
                </c:manualLayout>
              </c:layout>
              <c:showVal val="1"/>
              <c:showCatName val="1"/>
            </c:dLbl>
            <c:dLbl>
              <c:idx val="4"/>
              <c:layout>
                <c:manualLayout>
                  <c:x val="-0.25652434290784154"/>
                  <c:y val="-7.2534422502000082E-2"/>
                </c:manualLayout>
              </c:layout>
              <c:showVal val="1"/>
              <c:showCatName val="1"/>
            </c:dLbl>
            <c:dLbl>
              <c:idx val="5"/>
              <c:layout>
                <c:manualLayout>
                  <c:x val="-0.18468226682932268"/>
                  <c:y val="-0.12699622440243141"/>
                </c:manualLayout>
              </c:layout>
              <c:showVal val="1"/>
              <c:showCatName val="1"/>
            </c:dLbl>
            <c:dLbl>
              <c:idx val="6"/>
              <c:layout>
                <c:manualLayout>
                  <c:x val="-9.542567742412468E-2"/>
                  <c:y val="-0.16680421631788006"/>
                </c:manualLayout>
              </c:layout>
              <c:showVal val="1"/>
              <c:showCatName val="1"/>
            </c:dLbl>
            <c:dLbl>
              <c:idx val="7"/>
              <c:layout>
                <c:manualLayout>
                  <c:x val="-3.9928409264387767E-2"/>
                  <c:y val="-9.0467933932500869E-2"/>
                </c:manualLayout>
              </c:layout>
              <c:showVal val="1"/>
              <c:showCatName val="1"/>
            </c:dLbl>
            <c:dLbl>
              <c:idx val="8"/>
              <c:layout>
                <c:manualLayout>
                  <c:x val="8.0600590439411507E-2"/>
                  <c:y val="-0.20452026829979586"/>
                </c:manualLayout>
              </c:layout>
              <c:showVal val="1"/>
              <c:showCatName val="1"/>
            </c:dLbl>
            <c:dLbl>
              <c:idx val="9"/>
              <c:layout>
                <c:manualLayout>
                  <c:x val="7.7754154770303299E-2"/>
                  <c:y val="-0.20367851745804474"/>
                </c:manualLayout>
              </c:layout>
              <c:showVal val="1"/>
              <c:showCatName val="1"/>
            </c:dLbl>
            <c:dLbl>
              <c:idx val="10"/>
              <c:layout>
                <c:manualLayout>
                  <c:x val="6.0396895210515167E-2"/>
                  <c:y val="-0.16959489912245845"/>
                </c:manualLayout>
              </c:layout>
              <c:showVal val="1"/>
              <c:showCatName val="1"/>
            </c:dLbl>
            <c:dLbl>
              <c:idx val="11"/>
              <c:layout>
                <c:manualLayout>
                  <c:x val="3.5079735825435436E-2"/>
                  <c:y val="-0.12815026909515087"/>
                </c:manualLayout>
              </c:layout>
              <c:showVal val="1"/>
              <c:showCatName val="1"/>
            </c:dLbl>
            <c:dLbl>
              <c:idx val="12"/>
              <c:layout>
                <c:manualLayout>
                  <c:x val="5.0060505152188899E-2"/>
                  <c:y val="-0.17111508788674173"/>
                </c:manualLayout>
              </c:layout>
              <c:showVal val="1"/>
              <c:showCatName val="1"/>
            </c:dLbl>
            <c:dLbl>
              <c:idx val="13"/>
              <c:layout>
                <c:manualLayout>
                  <c:x val="5.9406059877984592E-2"/>
                  <c:y val="-0.13903894588933996"/>
                </c:manualLayout>
              </c:layout>
              <c:showVal val="1"/>
              <c:showCatName val="1"/>
            </c:dLbl>
            <c:dLbl>
              <c:idx val="14"/>
              <c:layout>
                <c:manualLayout>
                  <c:x val="3.9664134876147304E-2"/>
                  <c:y val="-9.8933959012699357E-2"/>
                </c:manualLayout>
              </c:layout>
              <c:showVal val="1"/>
              <c:showCatName val="1"/>
            </c:dLbl>
            <c:dLbl>
              <c:idx val="16"/>
              <c:layout>
                <c:manualLayout>
                  <c:x val="9.8473662660584771E-2"/>
                  <c:y val="-3.2818738566770145E-2"/>
                </c:manualLayout>
              </c:layout>
              <c:showVal val="1"/>
              <c:showCatName val="1"/>
            </c:dLbl>
            <c:dLbl>
              <c:idx val="17"/>
              <c:layout>
                <c:manualLayout>
                  <c:x val="0.12387593027424472"/>
                  <c:y val="1.8019035499350463E-2"/>
                </c:manualLayout>
              </c:layout>
              <c:showVal val="1"/>
              <c:showCatName val="1"/>
            </c:dLbl>
            <c:dLbl>
              <c:idx val="18"/>
              <c:layout>
                <c:manualLayout>
                  <c:x val="7.2861421257505679E-2"/>
                  <c:y val="8.2029481163339468E-2"/>
                </c:manualLayout>
              </c:layout>
              <c:showVal val="1"/>
              <c:showCatName val="1"/>
            </c:dLbl>
            <c:dLbl>
              <c:idx val="19"/>
              <c:layout>
                <c:manualLayout>
                  <c:x val="9.7526543182573033E-2"/>
                  <c:y val="0.13234179060950715"/>
                </c:manualLayout>
              </c:layout>
              <c:showVal val="1"/>
              <c:showCatName val="1"/>
            </c:dLbl>
            <c:dLbl>
              <c:idx val="20"/>
              <c:layout>
                <c:manualLayout>
                  <c:x val="3.1325507736415431E-2"/>
                  <c:y val="0.17617116042312889"/>
                </c:manualLayout>
              </c:layout>
              <c:showVal val="1"/>
              <c:showCatName val="1"/>
            </c:dLbl>
            <c:dLbl>
              <c:idx val="21"/>
              <c:layout>
                <c:manualLayout>
                  <c:x val="3.4352228277996347E-2"/>
                  <c:y val="0.23685331000291629"/>
                </c:manualLayout>
              </c:layout>
              <c:showVal val="1"/>
              <c:showCatName val="1"/>
            </c:dLbl>
            <c:dLbl>
              <c:idx val="22"/>
              <c:layout>
                <c:manualLayout>
                  <c:x val="-0.16523164497769371"/>
                  <c:y val="0.21362151700734378"/>
                </c:manualLayout>
              </c:layout>
              <c:showVal val="1"/>
              <c:showCatName val="1"/>
            </c:dLbl>
            <c:dLbl>
              <c:idx val="23"/>
              <c:layout>
                <c:manualLayout>
                  <c:x val="-8.1309424088365209E-2"/>
                  <c:y val="0.26257032264906288"/>
                </c:manualLayout>
              </c:layout>
              <c:showVal val="1"/>
              <c:showCatName val="1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Val val="1"/>
            <c:showCatName val="1"/>
            <c:showLeaderLines val="1"/>
          </c:dLbls>
          <c:cat>
            <c:strRef>
              <c:f>순위!$F$2:$F$25</c:f>
              <c:strCache>
                <c:ptCount val="24"/>
                <c:pt idx="0">
                  <c:v>삼성생명</c:v>
                </c:pt>
                <c:pt idx="1">
                  <c:v>교보생명</c:v>
                </c:pt>
                <c:pt idx="2">
                  <c:v>푸르덴셜생명</c:v>
                </c:pt>
                <c:pt idx="3">
                  <c:v>흥국생명</c:v>
                </c:pt>
                <c:pt idx="4">
                  <c:v>한화생명</c:v>
                </c:pt>
                <c:pt idx="5">
                  <c:v>신한생명</c:v>
                </c:pt>
                <c:pt idx="6">
                  <c:v>ING생명</c:v>
                </c:pt>
                <c:pt idx="7">
                  <c:v>메트라이프생명</c:v>
                </c:pt>
                <c:pt idx="8">
                  <c:v>동부생명</c:v>
                </c:pt>
                <c:pt idx="9">
                  <c:v>PCA생명</c:v>
                </c:pt>
                <c:pt idx="10">
                  <c:v>NH농협생명</c:v>
                </c:pt>
                <c:pt idx="11">
                  <c:v>미래에셋생명</c:v>
                </c:pt>
                <c:pt idx="12">
                  <c:v>현대라이프생명</c:v>
                </c:pt>
                <c:pt idx="13">
                  <c:v>라이나생명</c:v>
                </c:pt>
                <c:pt idx="14">
                  <c:v>알리안츠생명</c:v>
                </c:pt>
                <c:pt idx="15">
                  <c:v>동양생명</c:v>
                </c:pt>
                <c:pt idx="16">
                  <c:v>AIA생명</c:v>
                </c:pt>
                <c:pt idx="17">
                  <c:v>KB생명</c:v>
                </c:pt>
                <c:pt idx="18">
                  <c:v>우리아비바생명</c:v>
                </c:pt>
                <c:pt idx="19">
                  <c:v>KDB생명</c:v>
                </c:pt>
                <c:pt idx="20">
                  <c:v>하나생명</c:v>
                </c:pt>
                <c:pt idx="21">
                  <c:v>BNP파리바카프</c:v>
                </c:pt>
                <c:pt idx="22">
                  <c:v>ACE생명</c:v>
                </c:pt>
                <c:pt idx="23">
                  <c:v>IBK 생명</c:v>
                </c:pt>
              </c:strCache>
            </c:strRef>
          </c:cat>
          <c:val>
            <c:numRef>
              <c:f>순위!$H$2:$H$25</c:f>
              <c:numCache>
                <c:formatCode>0.0_ </c:formatCode>
                <c:ptCount val="24"/>
                <c:pt idx="0">
                  <c:v>29.700854700854734</c:v>
                </c:pt>
                <c:pt idx="1">
                  <c:v>14.20940170940171</c:v>
                </c:pt>
                <c:pt idx="2">
                  <c:v>9.5085470085470174</c:v>
                </c:pt>
                <c:pt idx="3">
                  <c:v>9.0811965811965809</c:v>
                </c:pt>
                <c:pt idx="4">
                  <c:v>6.1965811965811968</c:v>
                </c:pt>
                <c:pt idx="5">
                  <c:v>4.3803418803418834</c:v>
                </c:pt>
                <c:pt idx="6">
                  <c:v>4.166666666666667</c:v>
                </c:pt>
                <c:pt idx="7">
                  <c:v>3.6324786324786302</c:v>
                </c:pt>
                <c:pt idx="8">
                  <c:v>3.6324786324786302</c:v>
                </c:pt>
                <c:pt idx="9">
                  <c:v>2.2435897435897458</c:v>
                </c:pt>
                <c:pt idx="10">
                  <c:v>1.9230769230769247</c:v>
                </c:pt>
                <c:pt idx="11">
                  <c:v>1.8162393162393158</c:v>
                </c:pt>
                <c:pt idx="12">
                  <c:v>1.7094017094017095</c:v>
                </c:pt>
                <c:pt idx="13">
                  <c:v>1.3888888888888902</c:v>
                </c:pt>
                <c:pt idx="14">
                  <c:v>1.2820512820512822</c:v>
                </c:pt>
                <c:pt idx="15">
                  <c:v>1.0683760683760695</c:v>
                </c:pt>
                <c:pt idx="16">
                  <c:v>0.85470085470085533</c:v>
                </c:pt>
                <c:pt idx="17">
                  <c:v>0.85470085470085533</c:v>
                </c:pt>
                <c:pt idx="18">
                  <c:v>0.85470085470085533</c:v>
                </c:pt>
                <c:pt idx="19">
                  <c:v>0.74786324786324787</c:v>
                </c:pt>
                <c:pt idx="20">
                  <c:v>0.32051282051282104</c:v>
                </c:pt>
                <c:pt idx="21">
                  <c:v>0.21367521367521369</c:v>
                </c:pt>
                <c:pt idx="22">
                  <c:v>0.10683760683760686</c:v>
                </c:pt>
                <c:pt idx="23">
                  <c:v>0.10683760683760686</c:v>
                </c:pt>
              </c:numCache>
            </c:numRef>
          </c:val>
        </c:ser>
      </c:pie3DChart>
    </c:plotArea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chart>
    <c:view3D>
      <c:rotX val="50"/>
      <c:rotY val="136"/>
      <c:perspective val="30"/>
    </c:view3D>
    <c:plotArea>
      <c:layout>
        <c:manualLayout>
          <c:layoutTarget val="inner"/>
          <c:xMode val="edge"/>
          <c:yMode val="edge"/>
          <c:x val="7.3440069991251092E-2"/>
          <c:y val="0.11342592592592612"/>
          <c:w val="0.61982961504812295"/>
          <c:h val="0.88657407407407463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ko-KR" altLang="en-US" sz="900" b="1"/>
                      <a:t>삼</a:t>
                    </a:r>
                    <a:r>
                      <a:rPr lang="ko-KR" altLang="en-US"/>
                      <a:t>성</a:t>
                    </a:r>
                    <a:r>
                      <a:rPr lang="en-US" altLang="en-US"/>
                      <a:t>28.4 %</a:t>
                    </a:r>
                  </a:p>
                </c:rich>
              </c:tx>
              <c:showVal val="1"/>
              <c:showCatName val="1"/>
            </c:dLbl>
            <c:dLbl>
              <c:idx val="1"/>
              <c:tx>
                <c:rich>
                  <a:bodyPr/>
                  <a:lstStyle/>
                  <a:p>
                    <a:r>
                      <a:rPr lang="ko-KR" altLang="en-US"/>
                      <a:t>현대</a:t>
                    </a:r>
                    <a:r>
                      <a:rPr lang="en-US" altLang="en-US"/>
                      <a:t>17.8% </a:t>
                    </a:r>
                  </a:p>
                </c:rich>
              </c:tx>
              <c:showVal val="1"/>
              <c:showCatName val="1"/>
            </c:dLbl>
            <c:dLbl>
              <c:idx val="2"/>
              <c:tx>
                <c:rich>
                  <a:bodyPr/>
                  <a:lstStyle/>
                  <a:p>
                    <a:r>
                      <a:rPr lang="ko-KR" altLang="en-US"/>
                      <a:t>동부</a:t>
                    </a:r>
                    <a:r>
                      <a:rPr lang="en-US" altLang="en-US"/>
                      <a:t>12.4 %</a:t>
                    </a:r>
                  </a:p>
                </c:rich>
              </c:tx>
              <c:showVal val="1"/>
              <c:showCatName val="1"/>
            </c:dLbl>
            <c:dLbl>
              <c:idx val="3"/>
              <c:layout>
                <c:manualLayout>
                  <c:x val="0.11316480176820039"/>
                  <c:y val="-0.13957942004237461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메리츠</a:t>
                    </a:r>
                    <a:r>
                      <a:rPr lang="en-US" altLang="en-US"/>
                      <a:t>11.5% </a:t>
                    </a:r>
                  </a:p>
                </c:rich>
              </c:tx>
              <c:showVal val="1"/>
              <c:showCatName val="1"/>
            </c:dLbl>
            <c:dLbl>
              <c:idx val="4"/>
              <c:layout>
                <c:manualLayout>
                  <c:x val="7.7483184035194122E-2"/>
                  <c:y val="-6.8840400973974633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흥국</a:t>
                    </a:r>
                    <a:r>
                      <a:rPr lang="en-US" altLang="en-US"/>
                      <a:t>6.0% </a:t>
                    </a:r>
                  </a:p>
                </c:rich>
              </c:tx>
              <c:showVal val="1"/>
              <c:showCatName val="1"/>
            </c:dLbl>
            <c:dLbl>
              <c:idx val="5"/>
              <c:layout>
                <c:manualLayout>
                  <c:x val="8.2039919428675973E-2"/>
                  <c:y val="-6.0346289049198303E-2"/>
                </c:manualLayout>
              </c:layout>
              <c:tx>
                <c:rich>
                  <a:bodyPr/>
                  <a:lstStyle/>
                  <a:p>
                    <a:r>
                      <a:rPr lang="en-US" altLang="en-US"/>
                      <a:t>LIG5.8% </a:t>
                    </a:r>
                  </a:p>
                </c:rich>
              </c:tx>
              <c:showVal val="1"/>
              <c:showCatName val="1"/>
            </c:dLbl>
            <c:dLbl>
              <c:idx val="6"/>
              <c:layout>
                <c:manualLayout>
                  <c:x val="0.17297442470853933"/>
                  <c:y val="-8.8937924675583355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한화</a:t>
                    </a:r>
                    <a:r>
                      <a:rPr lang="en-US" altLang="en-US"/>
                      <a:t>4.4% </a:t>
                    </a:r>
                  </a:p>
                </c:rich>
              </c:tx>
              <c:showVal val="1"/>
              <c:showCatName val="1"/>
            </c:dLbl>
            <c:dLbl>
              <c:idx val="7"/>
              <c:layout>
                <c:manualLayout>
                  <c:x val="7.3925817412358416E-2"/>
                  <c:y val="-7.7715016161901934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하이카 다이렉트</a:t>
                    </a:r>
                    <a:r>
                      <a:rPr lang="en-US" altLang="en-US"/>
                      <a:t>4.0%</a:t>
                    </a:r>
                  </a:p>
                </c:rich>
              </c:tx>
              <c:showVal val="1"/>
              <c:showCatName val="1"/>
            </c:dLbl>
            <c:dLbl>
              <c:idx val="8"/>
              <c:layout>
                <c:manualLayout>
                  <c:x val="0.13382286516511019"/>
                  <c:y val="-3.7876582792420441E-2"/>
                </c:manualLayout>
              </c:layout>
              <c:showVal val="1"/>
              <c:showCatName val="1"/>
            </c:dLbl>
            <c:dLbl>
              <c:idx val="10"/>
              <c:layout>
                <c:manualLayout>
                  <c:x val="0.19101680603878005"/>
                  <c:y val="2.7100654334375869E-2"/>
                </c:manualLayout>
              </c:layout>
              <c:showVal val="1"/>
              <c:showCatName val="1"/>
            </c:dLbl>
            <c:dLbl>
              <c:idx val="11"/>
              <c:layout>
                <c:manualLayout>
                  <c:x val="0.17214673747176967"/>
                  <c:y val="8.3130955935897394E-2"/>
                </c:manualLayout>
              </c:layout>
              <c:showVal val="1"/>
              <c:showCatName val="1"/>
            </c:dLbl>
            <c:dLbl>
              <c:idx val="12"/>
              <c:layout>
                <c:manualLayout>
                  <c:x val="0.18820728804248346"/>
                  <c:y val="0.17718473813527799"/>
                </c:manualLayout>
              </c:layout>
              <c:showVal val="1"/>
              <c:showCatName val="1"/>
            </c:dLbl>
            <c:txPr>
              <a:bodyPr/>
              <a:lstStyle/>
              <a:p>
                <a:pPr>
                  <a:defRPr sz="900" b="1"/>
                </a:pPr>
                <a:endParaRPr lang="ko-KR"/>
              </a:p>
            </c:txPr>
            <c:showVal val="1"/>
            <c:showCatName val="1"/>
            <c:showLeaderLines val="1"/>
          </c:dLbls>
          <c:cat>
            <c:strRef>
              <c:f>순위!$G$1:$G$14</c:f>
              <c:strCache>
                <c:ptCount val="14"/>
                <c:pt idx="0">
                  <c:v>삼성화재</c:v>
                </c:pt>
                <c:pt idx="1">
                  <c:v>현대해상</c:v>
                </c:pt>
                <c:pt idx="2">
                  <c:v>동부화재</c:v>
                </c:pt>
                <c:pt idx="3">
                  <c:v>메리츠화재</c:v>
                </c:pt>
                <c:pt idx="4">
                  <c:v>흥국화재</c:v>
                </c:pt>
                <c:pt idx="5">
                  <c:v>LIG손해</c:v>
                </c:pt>
                <c:pt idx="6">
                  <c:v>한화손해</c:v>
                </c:pt>
                <c:pt idx="7">
                  <c:v>하이카다이렉트</c:v>
                </c:pt>
                <c:pt idx="8">
                  <c:v>더케이손해</c:v>
                </c:pt>
                <c:pt idx="9">
                  <c:v>AXA다이렉트</c:v>
                </c:pt>
                <c:pt idx="10">
                  <c:v>롯데손해</c:v>
                </c:pt>
                <c:pt idx="11">
                  <c:v>NH농협손해</c:v>
                </c:pt>
                <c:pt idx="12">
                  <c:v>MG손해보험</c:v>
                </c:pt>
                <c:pt idx="13">
                  <c:v>에르고다음다이렉트</c:v>
                </c:pt>
              </c:strCache>
            </c:strRef>
          </c:cat>
          <c:val>
            <c:numRef>
              <c:f>순위!$I$1:$I$14</c:f>
              <c:numCache>
                <c:formatCode>0.0_ </c:formatCode>
                <c:ptCount val="14"/>
                <c:pt idx="0">
                  <c:v>28.418803418803435</c:v>
                </c:pt>
                <c:pt idx="1">
                  <c:v>17.841880341880344</c:v>
                </c:pt>
                <c:pt idx="2">
                  <c:v>12.393162393162402</c:v>
                </c:pt>
                <c:pt idx="3">
                  <c:v>11.538461538461538</c:v>
                </c:pt>
                <c:pt idx="4">
                  <c:v>5.9829059829059785</c:v>
                </c:pt>
                <c:pt idx="5">
                  <c:v>5.7692307692307692</c:v>
                </c:pt>
                <c:pt idx="6">
                  <c:v>4.3803418803418834</c:v>
                </c:pt>
                <c:pt idx="7">
                  <c:v>3.9529914529914576</c:v>
                </c:pt>
                <c:pt idx="8">
                  <c:v>2.9914529914529875</c:v>
                </c:pt>
                <c:pt idx="9">
                  <c:v>2.4572649572649592</c:v>
                </c:pt>
                <c:pt idx="10">
                  <c:v>1.6025641025641018</c:v>
                </c:pt>
                <c:pt idx="11">
                  <c:v>1.6025641025641018</c:v>
                </c:pt>
                <c:pt idx="12">
                  <c:v>1.0683760683760701</c:v>
                </c:pt>
                <c:pt idx="13">
                  <c:v>0</c:v>
                </c:pt>
              </c:numCache>
            </c:numRef>
          </c:val>
        </c:ser>
      </c:pie3DChart>
    </c:plotArea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chart>
    <c:view3D>
      <c:rotX val="40"/>
      <c:perspective val="30"/>
    </c:view3D>
    <c:plotArea>
      <c:layout>
        <c:manualLayout>
          <c:layoutTarget val="inner"/>
          <c:xMode val="edge"/>
          <c:yMode val="edge"/>
          <c:x val="9.0427741338839226E-2"/>
          <c:y val="2.6383474260777352E-2"/>
          <c:w val="0.84053666837323249"/>
          <c:h val="0.97361652573922008"/>
        </c:manualLayout>
      </c:layout>
      <c:pie3DChart>
        <c:varyColors val="1"/>
        <c:ser>
          <c:idx val="0"/>
          <c:order val="0"/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ko-KR" altLang="en-US"/>
                      <a:t>신한</a:t>
                    </a:r>
                    <a:r>
                      <a:rPr lang="en-US" altLang="en-US"/>
                      <a:t>23.1% </a:t>
                    </a:r>
                  </a:p>
                </c:rich>
              </c:tx>
              <c:showVal val="1"/>
            </c:dLbl>
            <c:dLbl>
              <c:idx val="1"/>
              <c:tx>
                <c:rich>
                  <a:bodyPr/>
                  <a:lstStyle/>
                  <a:p>
                    <a:r>
                      <a:rPr lang="ko-KR" altLang="en-US"/>
                      <a:t>국민</a:t>
                    </a:r>
                    <a:r>
                      <a:rPr lang="en-US" altLang="en-US"/>
                      <a:t>17.9% </a:t>
                    </a:r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ko-KR" altLang="en-US"/>
                      <a:t>현대</a:t>
                    </a:r>
                    <a:r>
                      <a:rPr lang="en-US" altLang="en-US"/>
                      <a:t>16.6% </a:t>
                    </a:r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ko-KR" altLang="en-US"/>
                      <a:t>비씨</a:t>
                    </a:r>
                    <a:r>
                      <a:rPr lang="en-US" altLang="en-US"/>
                      <a:t>13.7% 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ko-KR" altLang="en-US"/>
                      <a:t>삼성</a:t>
                    </a:r>
                    <a:r>
                      <a:rPr lang="en-US" altLang="en-US"/>
                      <a:t>11.9% </a:t>
                    </a:r>
                  </a:p>
                </c:rich>
              </c:tx>
              <c:showVal val="1"/>
            </c:dLbl>
            <c:dLbl>
              <c:idx val="5"/>
              <c:layout>
                <c:manualLayout>
                  <c:x val="8.948033789168551E-2"/>
                  <c:y val="5.2608689421500723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하나</a:t>
                    </a:r>
                    <a:r>
                      <a:rPr lang="en-US" altLang="en-US"/>
                      <a:t>5.9% </a:t>
                    </a:r>
                  </a:p>
                </c:rich>
              </c:tx>
              <c:showVal val="1"/>
            </c:dLbl>
            <c:dLbl>
              <c:idx val="6"/>
              <c:layout>
                <c:manualLayout>
                  <c:x val="7.4256102775906385E-2"/>
                  <c:y val="6.654265550046945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우리</a:t>
                    </a:r>
                    <a:r>
                      <a:rPr lang="en-US" altLang="en-US"/>
                      <a:t>5.6% </a:t>
                    </a:r>
                  </a:p>
                </c:rich>
              </c:tx>
              <c:showVal val="1"/>
            </c:dLbl>
            <c:dLbl>
              <c:idx val="7"/>
              <c:layout>
                <c:manualLayout>
                  <c:x val="7.5352551460676334E-2"/>
                  <c:y val="7.2517559594831804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롯데</a:t>
                    </a:r>
                    <a:r>
                      <a:rPr lang="en-US" altLang="en-US"/>
                      <a:t>5.4% 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Val val="1"/>
            <c:showLeaderLines val="1"/>
          </c:dLbls>
          <c:cat>
            <c:strRef>
              <c:f>순위!$M$1:$M$8</c:f>
              <c:strCache>
                <c:ptCount val="8"/>
                <c:pt idx="0">
                  <c:v>신한카드</c:v>
                </c:pt>
                <c:pt idx="1">
                  <c:v>국민카드</c:v>
                </c:pt>
                <c:pt idx="2">
                  <c:v>현대카드</c:v>
                </c:pt>
                <c:pt idx="3">
                  <c:v>비씨카드</c:v>
                </c:pt>
                <c:pt idx="4">
                  <c:v>삼성카드</c:v>
                </c:pt>
                <c:pt idx="5">
                  <c:v>하나카드</c:v>
                </c:pt>
                <c:pt idx="6">
                  <c:v>우리카드</c:v>
                </c:pt>
                <c:pt idx="7">
                  <c:v>롯데카드</c:v>
                </c:pt>
              </c:strCache>
            </c:strRef>
          </c:cat>
          <c:val>
            <c:numRef>
              <c:f>순위!$O$1:$O$8</c:f>
              <c:numCache>
                <c:formatCode>0.0_ </c:formatCode>
                <c:ptCount val="8"/>
                <c:pt idx="0">
                  <c:v>23.076923076923034</c:v>
                </c:pt>
                <c:pt idx="1">
                  <c:v>17.948717948717885</c:v>
                </c:pt>
                <c:pt idx="2">
                  <c:v>16.55982905982906</c:v>
                </c:pt>
                <c:pt idx="3">
                  <c:v>13.675213675213675</c:v>
                </c:pt>
                <c:pt idx="4">
                  <c:v>11.858974358974359</c:v>
                </c:pt>
                <c:pt idx="5">
                  <c:v>5.8760683760683774</c:v>
                </c:pt>
                <c:pt idx="6">
                  <c:v>5.5555555555555438</c:v>
                </c:pt>
                <c:pt idx="7">
                  <c:v>5.4487179487179445</c:v>
                </c:pt>
              </c:numCache>
            </c:numRef>
          </c:val>
        </c:ser>
      </c:pie3DChart>
    </c:plotArea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chart>
    <c:view3D>
      <c:rotX val="30"/>
      <c:perspective val="30"/>
    </c:view3D>
    <c:plotArea>
      <c:layout>
        <c:manualLayout>
          <c:layoutTarget val="inner"/>
          <c:xMode val="edge"/>
          <c:yMode val="edge"/>
          <c:x val="0.10047546214996488"/>
          <c:y val="4.0907477658410275E-2"/>
          <c:w val="0.70961662166329964"/>
          <c:h val="0.75624172484512364"/>
        </c:manualLayout>
      </c:layout>
      <c:pie3DChart>
        <c:varyColors val="1"/>
        <c:ser>
          <c:idx val="0"/>
          <c:order val="0"/>
          <c:dPt>
            <c:idx val="0"/>
            <c:explosion val="9"/>
          </c:dPt>
          <c:dLbls>
            <c:dLbl>
              <c:idx val="0"/>
              <c:layout>
                <c:manualLayout>
                  <c:x val="-0.24687226596675416"/>
                  <c:y val="-0.18592191601049937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남</a:t>
                    </a:r>
                    <a:r>
                      <a:rPr lang="en-US" altLang="ko-KR"/>
                      <a:t>, 67.9%</a:t>
                    </a:r>
                    <a:endParaRPr lang="en-US" alt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0.19615201224846887"/>
                  <c:y val="8.0251531058617653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여자</a:t>
                    </a:r>
                    <a:r>
                      <a:rPr lang="en-US" altLang="ko-KR"/>
                      <a:t>, 32.1%</a:t>
                    </a:r>
                    <a:endParaRPr lang="en-US" altLang="en-US"/>
                  </a:p>
                </c:rich>
              </c:tx>
              <c:showVal val="1"/>
            </c:dLbl>
            <c:showVal val="1"/>
            <c:showLeaderLines val="1"/>
          </c:dLbls>
          <c:cat>
            <c:strRef>
              <c:f>분석결과!$A$1:$A$2</c:f>
              <c:strCache>
                <c:ptCount val="2"/>
                <c:pt idx="0">
                  <c:v>남</c:v>
                </c:pt>
                <c:pt idx="1">
                  <c:v>여</c:v>
                </c:pt>
              </c:strCache>
            </c:strRef>
          </c:cat>
          <c:val>
            <c:numRef>
              <c:f>분석결과!$B$1:$B$2</c:f>
              <c:numCache>
                <c:formatCode>General</c:formatCode>
                <c:ptCount val="2"/>
                <c:pt idx="0">
                  <c:v>636</c:v>
                </c:pt>
                <c:pt idx="1">
                  <c:v>300</c:v>
                </c:pt>
              </c:numCache>
            </c:numRef>
          </c:val>
        </c:ser>
        <c:ser>
          <c:idx val="1"/>
          <c:order val="1"/>
          <c:explosion val="25"/>
          <c:cat>
            <c:strRef>
              <c:f>분석결과!$A$1:$A$2</c:f>
              <c:strCache>
                <c:ptCount val="2"/>
                <c:pt idx="0">
                  <c:v>남</c:v>
                </c:pt>
                <c:pt idx="1">
                  <c:v>여</c:v>
                </c:pt>
              </c:strCache>
            </c:strRef>
          </c:cat>
          <c:val>
            <c:numRef>
              <c:f>분석결과!$C$1:$C$2</c:f>
              <c:numCache>
                <c:formatCode>0.0_ </c:formatCode>
                <c:ptCount val="2"/>
                <c:pt idx="0">
                  <c:v>67.948717948717999</c:v>
                </c:pt>
                <c:pt idx="1">
                  <c:v>32.051282051281987</c:v>
                </c:pt>
              </c:numCache>
            </c:numRef>
          </c:val>
        </c:ser>
      </c:pie3DChart>
    </c:plotArea>
    <c:legend>
      <c:legendPos val="r"/>
      <c:txPr>
        <a:bodyPr/>
        <a:lstStyle/>
        <a:p>
          <a:pPr rtl="0">
            <a:defRPr/>
          </a:pPr>
          <a:endParaRPr lang="ko-KR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chart>
    <c:autoTitleDeleted val="1"/>
    <c:view3D>
      <c:rotX val="40"/>
      <c:rotY val="130"/>
      <c:perspective val="30"/>
    </c:view3D>
    <c:plotArea>
      <c:layout>
        <c:manualLayout>
          <c:layoutTarget val="inner"/>
          <c:xMode val="edge"/>
          <c:yMode val="edge"/>
          <c:x val="7.5753369811824414E-2"/>
          <c:y val="0.10175688248801014"/>
          <c:w val="0.78223426308999511"/>
          <c:h val="0.8982431175119906"/>
        </c:manualLayout>
      </c:layout>
      <c:pie3DChart>
        <c:varyColors val="1"/>
        <c:ser>
          <c:idx val="0"/>
          <c:order val="0"/>
          <c:tx>
            <c:v>30대, 36.0%</c:v>
          </c:tx>
          <c:explosion val="16"/>
          <c:dPt>
            <c:idx val="1"/>
            <c:explosion val="13"/>
          </c:dPt>
          <c:dPt>
            <c:idx val="2"/>
            <c:explosion val="5"/>
          </c:dPt>
          <c:dLbls>
            <c:dLbl>
              <c:idx val="0"/>
              <c:layout>
                <c:manualLayout>
                  <c:x val="-3.9763674540682407E-2"/>
                  <c:y val="6.1084805870838053E-2"/>
                </c:manualLayout>
              </c:layout>
              <c:tx>
                <c:rich>
                  <a:bodyPr/>
                  <a:lstStyle/>
                  <a:p>
                    <a:r>
                      <a:rPr lang="en-US" altLang="ko-KR" b="1"/>
                      <a:t>1</a:t>
                    </a:r>
                    <a:r>
                      <a:rPr lang="en-US" altLang="ko-KR"/>
                      <a:t>0</a:t>
                    </a:r>
                    <a:r>
                      <a:rPr lang="ko-KR" altLang="en-US"/>
                      <a:t>대
</a:t>
                    </a:r>
                    <a:r>
                      <a:rPr lang="en-US" altLang="ko-KR"/>
                      <a:t>0.3%</a:t>
                    </a:r>
                    <a:endParaRPr lang="ko-KR" altLang="en-US"/>
                  </a:p>
                </c:rich>
              </c:tx>
              <c:showLegendKey val="1"/>
              <c:showCatName val="1"/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en-US" altLang="en-US" b="1"/>
                      <a:t>2</a:t>
                    </a:r>
                    <a:r>
                      <a:rPr lang="en-US" altLang="en-US"/>
                      <a:t>0</a:t>
                    </a:r>
                    <a:r>
                      <a:rPr lang="ko-KR" altLang="en-US"/>
                      <a:t>대</a:t>
                    </a:r>
                    <a:r>
                      <a:rPr lang="en-US" altLang="ko-KR"/>
                      <a:t>, </a:t>
                    </a:r>
                    <a:r>
                      <a:rPr lang="en-US" altLang="en-US"/>
                      <a:t>9.4% </a:t>
                    </a:r>
                  </a:p>
                </c:rich>
              </c:tx>
              <c:showLegendKey val="1"/>
              <c:showCatName val="1"/>
              <c:showPercent val="1"/>
            </c:dLbl>
            <c:dLbl>
              <c:idx val="2"/>
              <c:layout>
                <c:manualLayout>
                  <c:x val="0.1466666666666667"/>
                  <c:y val="-0.27030644580798757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b="1"/>
                      <a:t>3</a:t>
                    </a:r>
                    <a:r>
                      <a:rPr lang="en-US" altLang="en-US"/>
                      <a:t>0</a:t>
                    </a:r>
                    <a:r>
                      <a:rPr lang="ko-KR" altLang="en-US"/>
                      <a:t>대</a:t>
                    </a:r>
                    <a:r>
                      <a:rPr lang="en-US" altLang="ko-KR"/>
                      <a:t>, </a:t>
                    </a:r>
                    <a:r>
                      <a:rPr lang="en-US" altLang="en-US"/>
                      <a:t>36.0% </a:t>
                    </a:r>
                  </a:p>
                </c:rich>
              </c:tx>
              <c:showLegendKey val="1"/>
              <c:showCatName val="1"/>
              <c:showPercent val="1"/>
            </c:dLbl>
            <c:dLbl>
              <c:idx val="3"/>
              <c:layout>
                <c:manualLayout>
                  <c:x val="2.5960104986876689E-2"/>
                  <c:y val="0.14269788182831691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b="1"/>
                      <a:t>4</a:t>
                    </a:r>
                    <a:r>
                      <a:rPr lang="en-US" altLang="en-US"/>
                      <a:t>0</a:t>
                    </a:r>
                    <a:r>
                      <a:rPr lang="ko-KR" altLang="en-US"/>
                      <a:t>대</a:t>
                    </a:r>
                    <a:r>
                      <a:rPr lang="en-US" altLang="ko-KR"/>
                      <a:t>, </a:t>
                    </a:r>
                    <a:r>
                      <a:rPr lang="en-US" altLang="en-US"/>
                      <a:t>33.1%</a:t>
                    </a:r>
                  </a:p>
                </c:rich>
              </c:tx>
              <c:showLegendKey val="1"/>
              <c:showCatName val="1"/>
              <c:showPercent val="1"/>
            </c:dLbl>
            <c:dLbl>
              <c:idx val="4"/>
              <c:tx>
                <c:rich>
                  <a:bodyPr/>
                  <a:lstStyle/>
                  <a:p>
                    <a:r>
                      <a:rPr lang="en-US" altLang="en-US" b="1"/>
                      <a:t>5</a:t>
                    </a:r>
                    <a:r>
                      <a:rPr lang="en-US" altLang="en-US"/>
                      <a:t>0</a:t>
                    </a:r>
                    <a:r>
                      <a:rPr lang="ko-KR" altLang="en-US"/>
                      <a:t>대</a:t>
                    </a:r>
                    <a:r>
                      <a:rPr lang="en-US" altLang="ko-KR"/>
                      <a:t>, </a:t>
                    </a:r>
                    <a:r>
                      <a:rPr lang="en-US" altLang="en-US"/>
                      <a:t>14.2% </a:t>
                    </a:r>
                  </a:p>
                </c:rich>
              </c:tx>
              <c:showLegendKey val="1"/>
              <c:showCatName val="1"/>
              <c:showPercent val="1"/>
            </c:dLbl>
            <c:dLbl>
              <c:idx val="5"/>
              <c:layout>
                <c:manualLayout>
                  <c:x val="4.429827640971639E-2"/>
                  <c:y val="-0.1167940357148609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6</a:t>
                    </a:r>
                    <a:r>
                      <a:rPr lang="en-US"/>
                      <a:t>0</a:t>
                    </a:r>
                    <a:r>
                      <a:rPr lang="ko-KR"/>
                      <a:t>대 </a:t>
                    </a:r>
                    <a:r>
                      <a:rPr lang="en-US" altLang="ko-KR"/>
                      <a:t>5.7</a:t>
                    </a:r>
                    <a:r>
                      <a:rPr lang="en-US"/>
                      <a:t>%</a:t>
                    </a:r>
                    <a:endParaRPr lang="ko-KR"/>
                  </a:p>
                </c:rich>
              </c:tx>
              <c:showLegendKey val="1"/>
              <c:showCatName val="1"/>
              <c:showPercent val="1"/>
            </c:dLbl>
            <c:dLbl>
              <c:idx val="6"/>
              <c:layout>
                <c:manualLayout>
                  <c:x val="9.008852706970949E-2"/>
                  <c:y val="1.3240987017091132E-3"/>
                </c:manualLayout>
              </c:layout>
              <c:tx>
                <c:rich>
                  <a:bodyPr/>
                  <a:lstStyle/>
                  <a:p>
                    <a:r>
                      <a:rPr lang="en-US" altLang="ko-KR" b="1"/>
                      <a:t>7</a:t>
                    </a:r>
                    <a:r>
                      <a:rPr lang="en-US" altLang="ko-KR"/>
                      <a:t>0</a:t>
                    </a:r>
                    <a:r>
                      <a:rPr lang="ko-KR" altLang="en-US"/>
                      <a:t>대이상
</a:t>
                    </a:r>
                    <a:r>
                      <a:rPr lang="en-US" altLang="ko-KR"/>
                      <a:t>1.3%</a:t>
                    </a:r>
                    <a:endParaRPr lang="ko-KR" altLang="en-US"/>
                  </a:p>
                </c:rich>
              </c:tx>
              <c:showLegendKey val="1"/>
              <c:showCatName val="1"/>
              <c:showPercent val="1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LegendKey val="1"/>
            <c:showCatName val="1"/>
            <c:showPercent val="1"/>
            <c:showLeaderLines val="1"/>
          </c:dLbls>
          <c:cat>
            <c:strRef>
              <c:f>분석결과!$H$5:$H$11</c:f>
              <c:strCache>
                <c:ptCount val="7"/>
                <c:pt idx="0">
                  <c:v>10대</c:v>
                </c:pt>
                <c:pt idx="1">
                  <c:v>20대</c:v>
                </c:pt>
                <c:pt idx="2">
                  <c:v>30대</c:v>
                </c:pt>
                <c:pt idx="3">
                  <c:v>40대</c:v>
                </c:pt>
                <c:pt idx="4">
                  <c:v>50대</c:v>
                </c:pt>
                <c:pt idx="5">
                  <c:v>60대</c:v>
                </c:pt>
                <c:pt idx="6">
                  <c:v>70대이상</c:v>
                </c:pt>
              </c:strCache>
            </c:strRef>
          </c:cat>
          <c:val>
            <c:numRef>
              <c:f>분석결과!$J$5:$J$11</c:f>
              <c:numCache>
                <c:formatCode>0.0_ </c:formatCode>
                <c:ptCount val="7"/>
                <c:pt idx="0">
                  <c:v>0.32051282051282087</c:v>
                </c:pt>
                <c:pt idx="1">
                  <c:v>9.4017094017094021</c:v>
                </c:pt>
                <c:pt idx="2">
                  <c:v>36.004273504273485</c:v>
                </c:pt>
                <c:pt idx="3">
                  <c:v>33.119658119658105</c:v>
                </c:pt>
                <c:pt idx="4">
                  <c:v>14.20940170940171</c:v>
                </c:pt>
                <c:pt idx="5">
                  <c:v>5.6623931623931663</c:v>
                </c:pt>
                <c:pt idx="6">
                  <c:v>1.2820512820512822</c:v>
                </c:pt>
              </c:numCache>
            </c:numRef>
          </c:val>
        </c:ser>
      </c:pie3DChart>
    </c:plotArea>
    <c:plotVisOnly val="1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chart>
    <c:view3D>
      <c:rotX val="50"/>
      <c:perspective val="30"/>
    </c:view3D>
    <c:plotArea>
      <c:layout>
        <c:manualLayout>
          <c:layoutTarget val="inner"/>
          <c:xMode val="edge"/>
          <c:yMode val="edge"/>
          <c:x val="1.6634960532318761E-3"/>
          <c:y val="7.0100049375016238E-2"/>
          <c:w val="0.82887412427198515"/>
          <c:h val="0.88454847905916512"/>
        </c:manualLayout>
      </c:layout>
      <c:pie3DChart>
        <c:varyColors val="1"/>
        <c:ser>
          <c:idx val="0"/>
          <c:order val="0"/>
          <c:explosion val="12"/>
          <c:dLbls>
            <c:dLbl>
              <c:idx val="0"/>
              <c:layout>
                <c:manualLayout>
                  <c:x val="0.13107842288944654"/>
                  <c:y val="-1.5728660341147567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 b="1"/>
                      <a:t>강</a:t>
                    </a:r>
                    <a:r>
                      <a:rPr lang="ko-KR" altLang="en-US"/>
                      <a:t>원</a:t>
                    </a:r>
                    <a:r>
                      <a:rPr lang="en-US" altLang="en-US"/>
                      <a:t>1.2% </a:t>
                    </a:r>
                  </a:p>
                </c:rich>
              </c:tx>
              <c:showVal val="1"/>
              <c:showCatName val="1"/>
            </c:dLbl>
            <c:dLbl>
              <c:idx val="1"/>
              <c:layout>
                <c:manualLayout>
                  <c:x val="-0.14979722098290618"/>
                  <c:y val="0.10822980460775736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경기</a:t>
                    </a:r>
                    <a:r>
                      <a:rPr lang="en-US" altLang="en-US"/>
                      <a:t>26.5% </a:t>
                    </a:r>
                  </a:p>
                </c:rich>
              </c:tx>
              <c:showVal val="1"/>
              <c:showCatName val="1"/>
            </c:dLbl>
            <c:dLbl>
              <c:idx val="2"/>
              <c:layout>
                <c:manualLayout>
                  <c:x val="-0.11000663378616159"/>
                  <c:y val="-8.0191559198608167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경남</a:t>
                    </a:r>
                    <a:r>
                      <a:rPr lang="en-US" altLang="en-US"/>
                      <a:t>2.7% </a:t>
                    </a:r>
                  </a:p>
                </c:rich>
              </c:tx>
              <c:showVal val="1"/>
              <c:showCatName val="1"/>
            </c:dLbl>
            <c:dLbl>
              <c:idx val="3"/>
              <c:layout>
                <c:manualLayout>
                  <c:x val="-2.5718703293106868E-2"/>
                  <c:y val="0.10448851141764515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경북</a:t>
                    </a:r>
                    <a:r>
                      <a:rPr lang="en-US" altLang="en-US"/>
                      <a:t>2.6% </a:t>
                    </a:r>
                  </a:p>
                </c:rich>
              </c:tx>
              <c:showVal val="1"/>
              <c:showCatName val="1"/>
            </c:dLbl>
            <c:dLbl>
              <c:idx val="4"/>
              <c:layout>
                <c:manualLayout>
                  <c:x val="-8.4857853717749801E-2"/>
                  <c:y val="-0.11155534129662363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광주</a:t>
                    </a:r>
                    <a:r>
                      <a:rPr lang="en-US" altLang="en-US"/>
                      <a:t>3.4% </a:t>
                    </a:r>
                  </a:p>
                </c:rich>
              </c:tx>
              <c:showVal val="1"/>
              <c:showCatName val="1"/>
            </c:dLbl>
            <c:dLbl>
              <c:idx val="5"/>
              <c:layout>
                <c:manualLayout>
                  <c:x val="-8.906729690947944E-2"/>
                  <c:y val="-0.1350274072883747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대구</a:t>
                    </a:r>
                    <a:r>
                      <a:rPr lang="en-US" altLang="en-US"/>
                      <a:t>3.5% </a:t>
                    </a:r>
                  </a:p>
                </c:rich>
              </c:tx>
              <c:showVal val="1"/>
              <c:showCatName val="1"/>
            </c:dLbl>
            <c:dLbl>
              <c:idx val="6"/>
              <c:layout>
                <c:manualLayout>
                  <c:x val="-6.7116196999112004E-2"/>
                  <c:y val="-0.15996309985061458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대전</a:t>
                    </a:r>
                    <a:r>
                      <a:rPr lang="en-US" altLang="en-US"/>
                      <a:t>4.4% </a:t>
                    </a:r>
                  </a:p>
                </c:rich>
              </c:tx>
              <c:showVal val="1"/>
              <c:showCatName val="1"/>
            </c:dLbl>
            <c:dLbl>
              <c:idx val="7"/>
              <c:layout>
                <c:manualLayout>
                  <c:x val="-6.7386961245229193E-2"/>
                  <c:y val="-0.20675742411469641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부산</a:t>
                    </a:r>
                    <a:r>
                      <a:rPr lang="en-US" altLang="en-US"/>
                      <a:t>6.0% </a:t>
                    </a:r>
                  </a:p>
                </c:rich>
              </c:tx>
              <c:showVal val="1"/>
              <c:showCatName val="1"/>
            </c:dLbl>
            <c:dLbl>
              <c:idx val="8"/>
              <c:layout>
                <c:manualLayout>
                  <c:x val="0.12805387205387167"/>
                  <c:y val="-0.10914477274499147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서울</a:t>
                    </a:r>
                    <a:r>
                      <a:rPr lang="en-US" altLang="en-US"/>
                      <a:t>38.6% </a:t>
                    </a:r>
                  </a:p>
                </c:rich>
              </c:tx>
              <c:showVal val="1"/>
              <c:showCatName val="1"/>
            </c:dLbl>
            <c:dLbl>
              <c:idx val="11"/>
              <c:layout>
                <c:manualLayout>
                  <c:x val="-9.4759981925336328E-2"/>
                  <c:y val="6.2162275273677471E-3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인천</a:t>
                    </a:r>
                    <a:r>
                      <a:rPr lang="en-US" altLang="en-US"/>
                      <a:t>4.3% </a:t>
                    </a:r>
                  </a:p>
                </c:rich>
              </c:tx>
              <c:showVal val="1"/>
              <c:showCatName val="1"/>
            </c:dLbl>
            <c:dLbl>
              <c:idx val="12"/>
              <c:layout>
                <c:manualLayout>
                  <c:x val="-6.7911414919289065E-2"/>
                  <c:y val="1.3024590604989887E-2"/>
                </c:manualLayout>
              </c:layout>
              <c:showVal val="1"/>
              <c:showCatName val="1"/>
            </c:dLbl>
            <c:dLbl>
              <c:idx val="13"/>
              <c:layout>
                <c:manualLayout>
                  <c:x val="-0.15016026842798499"/>
                  <c:y val="-3.6518214266496873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전북</a:t>
                    </a:r>
                    <a:r>
                      <a:rPr lang="en-US" altLang="en-US"/>
                      <a:t>1.0%</a:t>
                    </a:r>
                  </a:p>
                </c:rich>
              </c:tx>
              <c:showVal val="1"/>
              <c:showCatName val="1"/>
            </c:dLbl>
            <c:dLbl>
              <c:idx val="14"/>
              <c:layout>
                <c:manualLayout>
                  <c:x val="-7.2584676915385712E-2"/>
                  <c:y val="-3.3459963290465682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제주</a:t>
                    </a:r>
                    <a:r>
                      <a:rPr lang="en-US" altLang="ko-KR"/>
                      <a:t>0.6%</a:t>
                    </a:r>
                    <a:endParaRPr lang="ko-KR" altLang="en-US"/>
                  </a:p>
                </c:rich>
              </c:tx>
              <c:showCatName val="1"/>
            </c:dLbl>
            <c:dLbl>
              <c:idx val="15"/>
              <c:layout>
                <c:manualLayout>
                  <c:x val="-9.8289636872313981E-3"/>
                  <c:y val="-3.0650906677667619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충남</a:t>
                    </a:r>
                    <a:r>
                      <a:rPr lang="en-US" altLang="en-US"/>
                      <a:t>1.4% </a:t>
                    </a:r>
                  </a:p>
                </c:rich>
              </c:tx>
              <c:showVal val="1"/>
              <c:showCatName val="1"/>
            </c:dLbl>
            <c:dLbl>
              <c:idx val="16"/>
              <c:layout>
                <c:manualLayout>
                  <c:x val="3.9817330525992005E-2"/>
                  <c:y val="-2.7601982554003167E-2"/>
                </c:manualLayout>
              </c:layout>
              <c:tx>
                <c:rich>
                  <a:bodyPr/>
                  <a:lstStyle/>
                  <a:p>
                    <a:r>
                      <a:rPr lang="ko-KR" altLang="en-US"/>
                      <a:t>충북</a:t>
                    </a:r>
                    <a:r>
                      <a:rPr lang="en-US" altLang="en-US"/>
                      <a:t>1.9% </a:t>
                    </a:r>
                  </a:p>
                </c:rich>
              </c:tx>
              <c:showVal val="1"/>
              <c:showCatName val="1"/>
            </c:dLbl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Val val="1"/>
            <c:showCatName val="1"/>
            <c:showLeaderLines val="1"/>
          </c:dLbls>
          <c:cat>
            <c:strRef>
              <c:f>분석결과!$H$14:$H$30</c:f>
              <c:strCache>
                <c:ptCount val="17"/>
                <c:pt idx="0">
                  <c:v>강원</c:v>
                </c:pt>
                <c:pt idx="1">
                  <c:v>경기</c:v>
                </c:pt>
                <c:pt idx="2">
                  <c:v>경남</c:v>
                </c:pt>
                <c:pt idx="3">
                  <c:v>경북</c:v>
                </c:pt>
                <c:pt idx="4">
                  <c:v>광주</c:v>
                </c:pt>
                <c:pt idx="5">
                  <c:v>대구</c:v>
                </c:pt>
                <c:pt idx="6">
                  <c:v>대전</c:v>
                </c:pt>
                <c:pt idx="7">
                  <c:v>부산</c:v>
                </c:pt>
                <c:pt idx="8">
                  <c:v>서울</c:v>
                </c:pt>
                <c:pt idx="9">
                  <c:v>세종</c:v>
                </c:pt>
                <c:pt idx="10">
                  <c:v>울산</c:v>
                </c:pt>
                <c:pt idx="11">
                  <c:v>인천</c:v>
                </c:pt>
                <c:pt idx="12">
                  <c:v>전남</c:v>
                </c:pt>
                <c:pt idx="13">
                  <c:v>전북</c:v>
                </c:pt>
                <c:pt idx="14">
                  <c:v>제주</c:v>
                </c:pt>
                <c:pt idx="15">
                  <c:v>충남</c:v>
                </c:pt>
                <c:pt idx="16">
                  <c:v>충북</c:v>
                </c:pt>
              </c:strCache>
            </c:strRef>
          </c:cat>
          <c:val>
            <c:numRef>
              <c:f>분석결과!$J$14:$J$30</c:f>
              <c:numCache>
                <c:formatCode>0.0_ </c:formatCode>
                <c:ptCount val="17"/>
                <c:pt idx="0">
                  <c:v>1.1752136752136753</c:v>
                </c:pt>
                <c:pt idx="1">
                  <c:v>26.49572649572648</c:v>
                </c:pt>
                <c:pt idx="2">
                  <c:v>2.6709401709401708</c:v>
                </c:pt>
                <c:pt idx="3">
                  <c:v>2.5641025641025652</c:v>
                </c:pt>
                <c:pt idx="4">
                  <c:v>3.4188034188034178</c:v>
                </c:pt>
                <c:pt idx="5">
                  <c:v>3.525641025641026</c:v>
                </c:pt>
                <c:pt idx="6">
                  <c:v>4.3803418803418834</c:v>
                </c:pt>
                <c:pt idx="7">
                  <c:v>5.9829059829059803</c:v>
                </c:pt>
                <c:pt idx="8">
                  <c:v>38.568376068376068</c:v>
                </c:pt>
                <c:pt idx="9">
                  <c:v>0.10683760683760686</c:v>
                </c:pt>
                <c:pt idx="10">
                  <c:v>0.96153846153846168</c:v>
                </c:pt>
                <c:pt idx="11">
                  <c:v>4.2735042735042725</c:v>
                </c:pt>
                <c:pt idx="12">
                  <c:v>0.96153846153846168</c:v>
                </c:pt>
                <c:pt idx="13">
                  <c:v>0.96153846153846168</c:v>
                </c:pt>
                <c:pt idx="14">
                  <c:v>0.64102564102564141</c:v>
                </c:pt>
                <c:pt idx="15">
                  <c:v>1.3888888888888897</c:v>
                </c:pt>
                <c:pt idx="16">
                  <c:v>1.9230769230769242</c:v>
                </c:pt>
              </c:numCache>
            </c:numRef>
          </c:val>
        </c:ser>
      </c:pie3DChart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5AC31-2919-42AE-A051-1526C620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kicf</Company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kicf7</dc:creator>
  <cp:lastModifiedBy>kicf-cho</cp:lastModifiedBy>
  <cp:revision>2</cp:revision>
  <cp:lastPrinted>2013-12-02T02:44:00Z</cp:lastPrinted>
  <dcterms:created xsi:type="dcterms:W3CDTF">2013-12-10T01:12:00Z</dcterms:created>
  <dcterms:modified xsi:type="dcterms:W3CDTF">2013-12-10T01:12:00Z</dcterms:modified>
</cp:coreProperties>
</file>