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D75" w:rsidRDefault="00770855">
      <w:pPr>
        <w:jc w:val="center"/>
      </w:pPr>
      <w:bookmarkStart w:id="0" w:name="_top"/>
      <w:bookmarkEnd w:id="0"/>
      <w:r>
        <w:rPr>
          <w:noProof/>
        </w:rPr>
        <w:drawing>
          <wp:inline distT="0" distB="0" distL="0" distR="0">
            <wp:extent cx="3752850" cy="533400"/>
            <wp:effectExtent l="0" t="0" r="0" b="0"/>
            <wp:docPr id="3" name="그림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:\Users\BC\AppData\Local\Temp\Hnc\BinData\EMB000000446f5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533400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inline>
        </w:drawing>
      </w:r>
      <w:r w:rsidR="00A01CFF">
        <w:rPr>
          <w:noProof/>
        </w:rPr>
        <w:pict>
          <v:line id="_x1421948290" o:spid="_x0000_s1026" style="position:absolute;left:0;text-align:left;z-index:4;visibility:visible;mso-wrap-distance-left:9.07pt;mso-wrap-distance-right:9.07pt;mso-position-horizontal-relative:text;mso-position-vertical-relative:page" from="18pt,-8.75pt" to="474.4pt,-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" o:allowincell="f" strokecolor="#888" strokeweight="1.1pt">
            <w10:wrap anchory="page"/>
          </v:line>
        </w:pict>
      </w:r>
    </w:p>
    <w:tbl>
      <w:tblPr>
        <w:tblOverlap w:val="never"/>
        <w:tblW w:w="9072" w:type="dxa"/>
        <w:tblInd w:w="4" w:type="dxa"/>
        <w:tblBorders>
          <w:top w:val="dotted" w:sz="3" w:space="0" w:color="0A0000"/>
          <w:left w:val="dotted" w:sz="3" w:space="0" w:color="0A0000"/>
          <w:bottom w:val="dotted" w:sz="3" w:space="0" w:color="0A0000"/>
          <w:right w:val="dotted" w:sz="3" w:space="0" w:color="0A0000"/>
        </w:tblBorders>
        <w:shd w:val="clear" w:color="000000" w:fill="FFFFFF"/>
        <w:tblLayout w:type="fixed"/>
        <w:tblCellMar>
          <w:left w:w="0" w:type="dxa"/>
          <w:right w:w="0" w:type="dxa"/>
        </w:tblCellMar>
        <w:tblLook w:val="0000"/>
      </w:tblPr>
      <w:tblGrid>
        <w:gridCol w:w="993"/>
        <w:gridCol w:w="8079"/>
      </w:tblGrid>
      <w:tr w:rsidR="003C2D75">
        <w:trPr>
          <w:cantSplit/>
          <w:trHeight w:val="727"/>
        </w:trPr>
        <w:tc>
          <w:tcPr>
            <w:tcW w:w="9072" w:type="dxa"/>
            <w:gridSpan w:val="2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</w:tcPr>
          <w:p w:rsidR="003C2D75" w:rsidRDefault="00770855">
            <w:pPr>
              <w:jc w:val="center"/>
            </w:pPr>
            <w:r>
              <w:rPr>
                <w:rFonts w:ascii="굴림" w:eastAsia="굴림"/>
                <w:b/>
              </w:rPr>
              <w:t>사단법인 금융소비자연맹 /  110-052 서울시 종로구 적선동 광화문플래티늄 615호</w:t>
            </w:r>
          </w:p>
          <w:p w:rsidR="003C2D75" w:rsidRDefault="00770855">
            <w:pPr>
              <w:jc w:val="center"/>
            </w:pPr>
            <w:r>
              <w:rPr>
                <w:rFonts w:ascii="굴림" w:eastAsia="굴림"/>
                <w:b/>
              </w:rPr>
              <w:t xml:space="preserve">상임대표조연행 / 대표전화 : 1688-1140 / 팩스 : 733-0940  웹사이트  </w:t>
            </w:r>
            <w:hyperlink r:id="rId8" w:history="1">
              <w:r>
                <w:rPr>
                  <w:rStyle w:val="a5"/>
                  <w:b/>
                </w:rPr>
                <w:t>http://www.kfco.org</w:t>
              </w:r>
            </w:hyperlink>
          </w:p>
          <w:p w:rsidR="003C2D75" w:rsidRDefault="00770855">
            <w:pPr>
              <w:jc w:val="center"/>
            </w:pPr>
            <w:r>
              <w:rPr>
                <w:rFonts w:ascii="굴림" w:eastAsia="굴림"/>
                <w:b/>
              </w:rPr>
              <w:t>행정안전부 비영리민간단체 제 123 호 / 공정거래위원회 소비자단체 제 2010-2 호</w:t>
            </w:r>
          </w:p>
        </w:tc>
      </w:tr>
      <w:tr w:rsidR="003C2D75">
        <w:trPr>
          <w:cantSplit/>
          <w:trHeight w:val="400"/>
        </w:trPr>
        <w:tc>
          <w:tcPr>
            <w:tcW w:w="993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:rsidR="003C2D75" w:rsidRDefault="00770855">
            <w:pPr>
              <w:jc w:val="center"/>
            </w:pPr>
            <w:r>
              <w:rPr>
                <w:rFonts w:eastAsia="굴림"/>
              </w:rPr>
              <w:t>연락처</w:t>
            </w:r>
          </w:p>
        </w:tc>
        <w:tc>
          <w:tcPr>
            <w:tcW w:w="8079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:rsidR="003C2D75" w:rsidRDefault="00770855">
            <w:pPr>
              <w:ind w:left="200"/>
              <w:jc w:val="center"/>
            </w:pPr>
            <w:r>
              <w:rPr>
                <w:rFonts w:ascii="굴림" w:eastAsia="굴림"/>
              </w:rPr>
              <w:t xml:space="preserve">강형구금융국장 739-7883, </w:t>
            </w:r>
            <w:hyperlink r:id="rId9" w:history="1">
              <w:r>
                <w:rPr>
                  <w:rStyle w:val="a5"/>
                </w:rPr>
                <w:t>khk5916@naver.com</w:t>
              </w:r>
            </w:hyperlink>
          </w:p>
        </w:tc>
      </w:tr>
      <w:tr w:rsidR="003C2D75">
        <w:trPr>
          <w:cantSplit/>
          <w:trHeight w:val="456"/>
        </w:trPr>
        <w:tc>
          <w:tcPr>
            <w:tcW w:w="993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:rsidR="003C2D75" w:rsidRDefault="00770855">
            <w:pPr>
              <w:jc w:val="center"/>
            </w:pPr>
            <w:r>
              <w:rPr>
                <w:rFonts w:eastAsia="굴림"/>
              </w:rPr>
              <w:t>배포일</w:t>
            </w:r>
          </w:p>
        </w:tc>
        <w:tc>
          <w:tcPr>
            <w:tcW w:w="8079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:rsidR="003C2D75" w:rsidRDefault="00770855" w:rsidP="00AE35E8">
            <w:pPr>
              <w:ind w:left="200"/>
              <w:jc w:val="center"/>
            </w:pPr>
            <w:r>
              <w:rPr>
                <w:rFonts w:ascii="굴림" w:eastAsia="굴림"/>
              </w:rPr>
              <w:t>2013.</w:t>
            </w:r>
            <w:r w:rsidR="00B61299">
              <w:rPr>
                <w:rFonts w:ascii="굴림" w:eastAsia="굴림" w:hint="eastAsia"/>
              </w:rPr>
              <w:t>1</w:t>
            </w:r>
            <w:r w:rsidR="00AE35E8">
              <w:rPr>
                <w:rFonts w:ascii="굴림" w:eastAsia="굴림" w:hint="eastAsia"/>
              </w:rPr>
              <w:t>1</w:t>
            </w:r>
            <w:r>
              <w:rPr>
                <w:rFonts w:ascii="굴림" w:eastAsia="굴림"/>
              </w:rPr>
              <w:t>.</w:t>
            </w:r>
            <w:r w:rsidR="00AE35E8">
              <w:rPr>
                <w:rFonts w:ascii="굴림" w:eastAsia="굴림" w:hint="eastAsia"/>
              </w:rPr>
              <w:t>13</w:t>
            </w:r>
            <w:r>
              <w:rPr>
                <w:rFonts w:ascii="굴림" w:eastAsia="굴림"/>
              </w:rPr>
              <w:t>(</w:t>
            </w:r>
            <w:r w:rsidR="00AE35E8">
              <w:rPr>
                <w:rFonts w:ascii="굴림" w:eastAsia="굴림" w:hint="eastAsia"/>
              </w:rPr>
              <w:t>수</w:t>
            </w:r>
            <w:r>
              <w:rPr>
                <w:rFonts w:ascii="굴림" w:eastAsia="굴림"/>
              </w:rPr>
              <w:t>)(총</w:t>
            </w:r>
            <w:r w:rsidR="00A871B9">
              <w:rPr>
                <w:rFonts w:ascii="굴림" w:eastAsia="굴림" w:hint="eastAsia"/>
              </w:rPr>
              <w:t>2</w:t>
            </w:r>
            <w:r>
              <w:rPr>
                <w:rFonts w:ascii="굴림" w:eastAsia="굴림"/>
              </w:rPr>
              <w:t>,본문</w:t>
            </w:r>
            <w:r w:rsidR="00A871B9">
              <w:rPr>
                <w:rFonts w:ascii="굴림" w:eastAsia="굴림" w:hint="eastAsia"/>
              </w:rPr>
              <w:t>2</w:t>
            </w:r>
            <w:r>
              <w:rPr>
                <w:rFonts w:ascii="굴림" w:eastAsia="굴림"/>
              </w:rPr>
              <w:t xml:space="preserve">)  </w:t>
            </w:r>
            <w:r>
              <w:rPr>
                <w:rFonts w:ascii="굴림"/>
              </w:rPr>
              <w:t>★</w:t>
            </w:r>
            <w:r>
              <w:rPr>
                <w:rFonts w:ascii="굴림" w:eastAsia="굴림"/>
              </w:rPr>
              <w:t xml:space="preserve"> 이 자료는</w:t>
            </w:r>
            <w:r w:rsidR="00B61299">
              <w:rPr>
                <w:rFonts w:ascii="굴림" w:eastAsia="굴림" w:hint="eastAsia"/>
              </w:rPr>
              <w:t>1</w:t>
            </w:r>
            <w:r w:rsidR="00AE35E8">
              <w:rPr>
                <w:rFonts w:ascii="굴림" w:eastAsia="굴림" w:hint="eastAsia"/>
              </w:rPr>
              <w:t>1</w:t>
            </w:r>
            <w:r>
              <w:rPr>
                <w:rFonts w:ascii="굴림" w:eastAsia="굴림"/>
              </w:rPr>
              <w:t>.</w:t>
            </w:r>
            <w:r w:rsidR="00AE35E8">
              <w:rPr>
                <w:rFonts w:ascii="굴림" w:eastAsia="굴림" w:hint="eastAsia"/>
              </w:rPr>
              <w:t>13</w:t>
            </w:r>
            <w:r>
              <w:rPr>
                <w:rFonts w:ascii="굴림" w:eastAsia="굴림"/>
              </w:rPr>
              <w:t>(</w:t>
            </w:r>
            <w:r w:rsidR="00AE35E8">
              <w:rPr>
                <w:rFonts w:ascii="굴림" w:eastAsia="굴림" w:hint="eastAsia"/>
              </w:rPr>
              <w:t>수</w:t>
            </w:r>
            <w:r>
              <w:rPr>
                <w:rFonts w:ascii="굴림" w:eastAsia="굴림"/>
              </w:rPr>
              <w:t>)</w:t>
            </w:r>
            <w:r w:rsidR="00B61299">
              <w:rPr>
                <w:rFonts w:ascii="굴림" w:eastAsia="굴림" w:hint="eastAsia"/>
              </w:rPr>
              <w:t xml:space="preserve"> 배포시부</w:t>
            </w:r>
            <w:r>
              <w:rPr>
                <w:rFonts w:ascii="굴림" w:eastAsia="굴림"/>
              </w:rPr>
              <w:t>터 취급</w:t>
            </w:r>
            <w:r w:rsidR="00AE35E8">
              <w:rPr>
                <w:rFonts w:ascii="굴림" w:eastAsia="굴림" w:hint="eastAsia"/>
              </w:rPr>
              <w:t xml:space="preserve"> </w:t>
            </w:r>
            <w:r>
              <w:rPr>
                <w:rFonts w:ascii="굴림" w:eastAsia="굴림"/>
              </w:rPr>
              <w:t>요망</w:t>
            </w:r>
          </w:p>
        </w:tc>
      </w:tr>
    </w:tbl>
    <w:p w:rsidR="003C2D75" w:rsidRDefault="00770855">
      <w:pPr>
        <w:jc w:val="center"/>
      </w:pPr>
      <w:r>
        <w:rPr>
          <w:rFonts w:ascii="HY견고딕" w:eastAsia="HY견고딕"/>
          <w:b/>
          <w:sz w:val="72"/>
        </w:rPr>
        <w:t xml:space="preserve">보 도 자 료 </w:t>
      </w:r>
      <w:r>
        <w:rPr>
          <w:rFonts w:ascii="HY견고딕" w:eastAsia="HY견고딕"/>
          <w:b/>
          <w:sz w:val="52"/>
        </w:rPr>
        <w:t>3</w:t>
      </w:r>
      <w:r w:rsidR="006D4B9A">
        <w:rPr>
          <w:rFonts w:ascii="HY견고딕" w:eastAsia="HY견고딕" w:hint="eastAsia"/>
          <w:b/>
          <w:sz w:val="52"/>
        </w:rPr>
        <w:t>9</w:t>
      </w:r>
      <w:r w:rsidR="00CD53EF">
        <w:rPr>
          <w:rFonts w:ascii="HY견고딕" w:eastAsia="HY견고딕" w:hint="eastAsia"/>
          <w:b/>
          <w:sz w:val="52"/>
        </w:rPr>
        <w:t>2</w:t>
      </w:r>
      <w:r>
        <w:rPr>
          <w:rFonts w:ascii="HY견고딕" w:eastAsia="HY견고딕"/>
          <w:b/>
          <w:sz w:val="52"/>
        </w:rPr>
        <w:t xml:space="preserve">호 </w:t>
      </w:r>
    </w:p>
    <w:tbl>
      <w:tblPr>
        <w:tblOverlap w:val="never"/>
        <w:tblW w:w="9072" w:type="dxa"/>
        <w:tblBorders>
          <w:top w:val="single" w:sz="11" w:space="0" w:color="000000"/>
          <w:left w:val="single" w:sz="11" w:space="0" w:color="000000"/>
          <w:bottom w:val="single" w:sz="11" w:space="0" w:color="000000"/>
          <w:right w:val="single" w:sz="11" w:space="0" w:color="000000"/>
        </w:tblBorders>
        <w:shd w:val="clear" w:color="000000" w:fill="FFFFFF"/>
        <w:tblLayout w:type="fixed"/>
        <w:tblCellMar>
          <w:left w:w="56" w:type="dxa"/>
          <w:right w:w="56" w:type="dxa"/>
        </w:tblCellMar>
        <w:tblLook w:val="0000"/>
      </w:tblPr>
      <w:tblGrid>
        <w:gridCol w:w="9072"/>
      </w:tblGrid>
      <w:tr w:rsidR="003C2D75" w:rsidTr="006F679A">
        <w:trPr>
          <w:cantSplit/>
          <w:trHeight w:val="2736"/>
        </w:trPr>
        <w:tc>
          <w:tcPr>
            <w:tcW w:w="907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3C2D75" w:rsidRDefault="003C2D75" w:rsidP="0004504A"/>
          <w:p w:rsidR="003624C3" w:rsidRPr="00CD53EF" w:rsidRDefault="0004504A">
            <w:pPr>
              <w:jc w:val="center"/>
              <w:rPr>
                <w:rFonts w:ascii="HY견고딕" w:eastAsia="HY견고딕" w:hint="eastAsia"/>
                <w:b/>
                <w:color w:val="17365D" w:themeColor="text2" w:themeShade="BF"/>
                <w:sz w:val="40"/>
              </w:rPr>
            </w:pPr>
            <w:r w:rsidRPr="00CD53EF">
              <w:rPr>
                <w:rFonts w:ascii="HY견고딕" w:eastAsia="HY견고딕" w:hint="eastAsia"/>
                <w:b/>
                <w:color w:val="17365D" w:themeColor="text2" w:themeShade="BF"/>
                <w:sz w:val="40"/>
              </w:rPr>
              <w:t>신용카드 포인트</w:t>
            </w:r>
            <w:r w:rsidR="00CD53EF" w:rsidRPr="00CD53EF">
              <w:rPr>
                <w:rFonts w:ascii="HY견고딕" w:eastAsia="HY견고딕" w:hint="eastAsia"/>
                <w:b/>
                <w:color w:val="17365D" w:themeColor="text2" w:themeShade="BF"/>
                <w:sz w:val="40"/>
              </w:rPr>
              <w:t xml:space="preserve"> 이용제약 풀어</w:t>
            </w:r>
            <w:r w:rsidR="003624C3" w:rsidRPr="00CD53EF">
              <w:rPr>
                <w:rFonts w:ascii="HY견고딕" w:eastAsia="HY견고딕" w:hint="eastAsia"/>
                <w:b/>
                <w:color w:val="17365D" w:themeColor="text2" w:themeShade="BF"/>
                <w:sz w:val="40"/>
              </w:rPr>
              <w:t>,</w:t>
            </w:r>
          </w:p>
          <w:p w:rsidR="003C2D75" w:rsidRPr="00CD53EF" w:rsidRDefault="00CD53EF">
            <w:pPr>
              <w:jc w:val="center"/>
              <w:rPr>
                <w:sz w:val="32"/>
              </w:rPr>
            </w:pPr>
            <w:r w:rsidRPr="00CD53EF">
              <w:rPr>
                <w:rFonts w:ascii="HY견고딕" w:eastAsia="HY견고딕" w:hint="eastAsia"/>
                <w:b/>
                <w:color w:val="C00000"/>
                <w:sz w:val="56"/>
              </w:rPr>
              <w:t xml:space="preserve">소비자 </w:t>
            </w:r>
            <w:r w:rsidR="003624C3" w:rsidRPr="00CD53EF">
              <w:rPr>
                <w:rFonts w:ascii="HY견고딕" w:eastAsia="HY견고딕" w:hint="eastAsia"/>
                <w:b/>
                <w:color w:val="C00000"/>
                <w:sz w:val="56"/>
              </w:rPr>
              <w:t>편익증대 시켜야!</w:t>
            </w:r>
          </w:p>
          <w:p w:rsidR="003C2D75" w:rsidRPr="0004504A" w:rsidRDefault="003C2D75">
            <w:pPr>
              <w:pStyle w:val="a6"/>
              <w:jc w:val="left"/>
            </w:pPr>
          </w:p>
          <w:p w:rsidR="003C2D75" w:rsidRPr="0004504A" w:rsidRDefault="0004504A">
            <w:pPr>
              <w:pStyle w:val="a6"/>
              <w:numPr>
                <w:ilvl w:val="0"/>
                <w:numId w:val="1"/>
              </w:numPr>
              <w:ind w:left="713" w:hanging="360"/>
              <w:jc w:val="left"/>
              <w:rPr>
                <w:sz w:val="18"/>
              </w:rPr>
            </w:pPr>
            <w:r w:rsidRPr="0004504A">
              <w:rPr>
                <w:rFonts w:ascii="굴림체" w:eastAsia="굴림체" w:hint="eastAsia"/>
                <w:b/>
                <w:color w:val="0000FF"/>
                <w:sz w:val="24"/>
              </w:rPr>
              <w:t xml:space="preserve">신용카드 </w:t>
            </w:r>
            <w:r w:rsidR="00432F19" w:rsidRPr="0004504A">
              <w:rPr>
                <w:rFonts w:ascii="굴림체" w:eastAsia="굴림체" w:hint="eastAsia"/>
                <w:b/>
                <w:color w:val="0000FF"/>
                <w:sz w:val="24"/>
              </w:rPr>
              <w:t>포인</w:t>
            </w:r>
            <w:r w:rsidR="002C2BDD" w:rsidRPr="0004504A">
              <w:rPr>
                <w:rFonts w:ascii="굴림체" w:eastAsia="굴림체" w:hint="eastAsia"/>
                <w:b/>
                <w:color w:val="0000FF"/>
                <w:sz w:val="24"/>
              </w:rPr>
              <w:t>트</w:t>
            </w:r>
            <w:r w:rsidR="00432F19" w:rsidRPr="0004504A">
              <w:rPr>
                <w:rFonts w:ascii="굴림체" w:eastAsia="굴림체" w:hint="eastAsia"/>
                <w:b/>
                <w:color w:val="0000FF"/>
                <w:sz w:val="24"/>
              </w:rPr>
              <w:t xml:space="preserve"> </w:t>
            </w:r>
            <w:r w:rsidRPr="0004504A">
              <w:rPr>
                <w:rFonts w:ascii="굴림체" w:eastAsia="굴림체" w:hint="eastAsia"/>
                <w:b/>
                <w:color w:val="0000FF"/>
                <w:sz w:val="24"/>
              </w:rPr>
              <w:t>이</w:t>
            </w:r>
            <w:r w:rsidR="00432F19" w:rsidRPr="0004504A">
              <w:rPr>
                <w:rFonts w:ascii="굴림체" w:eastAsia="굴림체" w:hint="eastAsia"/>
                <w:b/>
                <w:color w:val="0000FF"/>
                <w:sz w:val="24"/>
              </w:rPr>
              <w:t>용종류</w:t>
            </w:r>
            <w:r w:rsidR="00F11870" w:rsidRPr="0004504A">
              <w:rPr>
                <w:rFonts w:ascii="굴림체" w:eastAsia="굴림체" w:hint="eastAsia"/>
                <w:b/>
                <w:color w:val="0000FF"/>
                <w:sz w:val="24"/>
              </w:rPr>
              <w:t>,</w:t>
            </w:r>
            <w:r w:rsidR="00432F19" w:rsidRPr="0004504A">
              <w:rPr>
                <w:rFonts w:ascii="굴림체" w:eastAsia="굴림체" w:hint="eastAsia"/>
                <w:b/>
                <w:color w:val="0000FF"/>
                <w:sz w:val="24"/>
              </w:rPr>
              <w:t xml:space="preserve"> </w:t>
            </w:r>
            <w:r w:rsidRPr="0004504A">
              <w:rPr>
                <w:rFonts w:ascii="굴림체" w:eastAsia="굴림체" w:hint="eastAsia"/>
                <w:b/>
                <w:color w:val="0000FF"/>
                <w:sz w:val="24"/>
              </w:rPr>
              <w:t>이</w:t>
            </w:r>
            <w:r w:rsidR="00432F19" w:rsidRPr="0004504A">
              <w:rPr>
                <w:rFonts w:ascii="굴림체" w:eastAsia="굴림체" w:hint="eastAsia"/>
                <w:b/>
                <w:color w:val="0000FF"/>
                <w:sz w:val="24"/>
              </w:rPr>
              <w:t>용가맹점</w:t>
            </w:r>
            <w:r w:rsidR="00165DC9" w:rsidRPr="0004504A">
              <w:rPr>
                <w:rFonts w:ascii="굴림체" w:eastAsia="굴림체" w:hint="eastAsia"/>
                <w:b/>
                <w:color w:val="0000FF"/>
                <w:sz w:val="24"/>
              </w:rPr>
              <w:t>,</w:t>
            </w:r>
            <w:r w:rsidR="00432F19" w:rsidRPr="0004504A">
              <w:rPr>
                <w:rFonts w:ascii="굴림체" w:eastAsia="굴림체" w:hint="eastAsia"/>
                <w:b/>
                <w:color w:val="0000FF"/>
                <w:sz w:val="24"/>
              </w:rPr>
              <w:t xml:space="preserve"> </w:t>
            </w:r>
            <w:r w:rsidRPr="0004504A">
              <w:rPr>
                <w:rFonts w:ascii="굴림체" w:eastAsia="굴림체" w:hint="eastAsia"/>
                <w:b/>
                <w:color w:val="0000FF"/>
                <w:sz w:val="24"/>
              </w:rPr>
              <w:t>이</w:t>
            </w:r>
            <w:r w:rsidR="00432F19" w:rsidRPr="0004504A">
              <w:rPr>
                <w:rFonts w:ascii="굴림체" w:eastAsia="굴림체" w:hint="eastAsia"/>
                <w:b/>
                <w:color w:val="0000FF"/>
                <w:sz w:val="24"/>
              </w:rPr>
              <w:t>용한도</w:t>
            </w:r>
            <w:r w:rsidR="00F11870" w:rsidRPr="0004504A">
              <w:rPr>
                <w:rFonts w:ascii="굴림체" w:eastAsia="굴림체" w:hint="eastAsia"/>
                <w:b/>
                <w:color w:val="0000FF"/>
                <w:sz w:val="24"/>
              </w:rPr>
              <w:t xml:space="preserve"> 등</w:t>
            </w:r>
            <w:r w:rsidR="00432F19" w:rsidRPr="0004504A">
              <w:rPr>
                <w:rFonts w:ascii="굴림체" w:eastAsia="굴림체" w:hint="eastAsia"/>
                <w:b/>
                <w:color w:val="0000FF"/>
                <w:sz w:val="24"/>
              </w:rPr>
              <w:t xml:space="preserve"> </w:t>
            </w:r>
            <w:r w:rsidRPr="0004504A">
              <w:rPr>
                <w:rFonts w:ascii="굴림체" w:eastAsia="굴림체" w:hint="eastAsia"/>
                <w:b/>
                <w:color w:val="0000FF"/>
                <w:sz w:val="24"/>
              </w:rPr>
              <w:t>제약 너무 많아,</w:t>
            </w:r>
          </w:p>
          <w:p w:rsidR="003C2D75" w:rsidRPr="0004504A" w:rsidRDefault="0004504A">
            <w:pPr>
              <w:pStyle w:val="a6"/>
              <w:numPr>
                <w:ilvl w:val="0"/>
                <w:numId w:val="1"/>
              </w:numPr>
              <w:ind w:left="713" w:hanging="360"/>
              <w:jc w:val="left"/>
              <w:rPr>
                <w:sz w:val="18"/>
              </w:rPr>
            </w:pPr>
            <w:r>
              <w:rPr>
                <w:rFonts w:ascii="굴림체" w:eastAsia="굴림체" w:hint="eastAsia"/>
                <w:b/>
                <w:color w:val="0000FF"/>
                <w:sz w:val="24"/>
              </w:rPr>
              <w:t xml:space="preserve">카드사별 </w:t>
            </w:r>
            <w:r w:rsidR="006636FC" w:rsidRPr="0004504A">
              <w:rPr>
                <w:rFonts w:ascii="굴림체" w:eastAsia="굴림체" w:hint="eastAsia"/>
                <w:b/>
                <w:color w:val="0000FF"/>
                <w:sz w:val="24"/>
              </w:rPr>
              <w:t xml:space="preserve">상이한 </w:t>
            </w:r>
            <w:r w:rsidR="00794CEB" w:rsidRPr="0004504A">
              <w:rPr>
                <w:rFonts w:ascii="굴림체" w:eastAsia="굴림체" w:hint="eastAsia"/>
                <w:b/>
                <w:color w:val="0000FF"/>
                <w:sz w:val="24"/>
              </w:rPr>
              <w:t>포인</w:t>
            </w:r>
            <w:r w:rsidR="002C2BDD" w:rsidRPr="0004504A">
              <w:rPr>
                <w:rFonts w:ascii="굴림체" w:eastAsia="굴림체" w:hint="eastAsia"/>
                <w:b/>
                <w:color w:val="0000FF"/>
                <w:sz w:val="24"/>
              </w:rPr>
              <w:t>트</w:t>
            </w:r>
            <w:r w:rsidR="00794CEB" w:rsidRPr="0004504A">
              <w:rPr>
                <w:rFonts w:ascii="굴림체" w:eastAsia="굴림체" w:hint="eastAsia"/>
                <w:b/>
                <w:color w:val="0000FF"/>
                <w:sz w:val="24"/>
              </w:rPr>
              <w:t xml:space="preserve"> </w:t>
            </w:r>
            <w:r>
              <w:rPr>
                <w:rFonts w:ascii="굴림체" w:eastAsia="굴림체"/>
                <w:b/>
                <w:color w:val="0000FF"/>
                <w:sz w:val="24"/>
              </w:rPr>
              <w:t>‘</w:t>
            </w:r>
            <w:r w:rsidR="00794CEB" w:rsidRPr="0004504A">
              <w:rPr>
                <w:rFonts w:ascii="굴림체" w:eastAsia="굴림체" w:hint="eastAsia"/>
                <w:b/>
                <w:color w:val="0000FF"/>
                <w:sz w:val="24"/>
              </w:rPr>
              <w:t>환가 기준</w:t>
            </w:r>
            <w:r>
              <w:rPr>
                <w:rFonts w:ascii="굴림체" w:eastAsia="굴림체"/>
                <w:b/>
                <w:color w:val="0000FF"/>
                <w:sz w:val="24"/>
              </w:rPr>
              <w:t>’</w:t>
            </w:r>
            <w:r w:rsidR="00794CEB" w:rsidRPr="0004504A">
              <w:rPr>
                <w:rFonts w:ascii="굴림체" w:eastAsia="굴림체" w:hint="eastAsia"/>
                <w:b/>
                <w:color w:val="0000FF"/>
                <w:sz w:val="24"/>
              </w:rPr>
              <w:t xml:space="preserve"> </w:t>
            </w:r>
            <w:r>
              <w:rPr>
                <w:rFonts w:ascii="굴림체" w:eastAsia="굴림체" w:hint="eastAsia"/>
                <w:b/>
                <w:color w:val="0000FF"/>
                <w:sz w:val="24"/>
              </w:rPr>
              <w:t xml:space="preserve">도 동일하게 </w:t>
            </w:r>
            <w:r w:rsidR="00794CEB" w:rsidRPr="0004504A">
              <w:rPr>
                <w:rFonts w:ascii="굴림체" w:eastAsia="굴림체" w:hint="eastAsia"/>
                <w:b/>
                <w:color w:val="0000FF"/>
                <w:sz w:val="24"/>
              </w:rPr>
              <w:t>통일</w:t>
            </w:r>
            <w:r w:rsidR="00CD53EF">
              <w:rPr>
                <w:rFonts w:ascii="굴림체" w:eastAsia="굴림체" w:hint="eastAsia"/>
                <w:b/>
                <w:color w:val="0000FF"/>
                <w:sz w:val="24"/>
              </w:rPr>
              <w:t xml:space="preserve"> </w:t>
            </w:r>
            <w:r w:rsidR="00F11870" w:rsidRPr="0004504A">
              <w:rPr>
                <w:rFonts w:ascii="굴림체" w:eastAsia="굴림체" w:hint="eastAsia"/>
                <w:b/>
                <w:color w:val="0000FF"/>
                <w:sz w:val="24"/>
              </w:rPr>
              <w:t>해야</w:t>
            </w:r>
            <w:proofErr w:type="gramStart"/>
            <w:r w:rsidR="00CD53EF">
              <w:rPr>
                <w:rFonts w:ascii="굴림체" w:eastAsia="굴림체" w:hint="eastAsia"/>
                <w:b/>
                <w:color w:val="0000FF"/>
                <w:sz w:val="24"/>
              </w:rPr>
              <w:t>...!</w:t>
            </w:r>
            <w:proofErr w:type="gramEnd"/>
          </w:p>
          <w:p w:rsidR="006C05F3" w:rsidRPr="0004504A" w:rsidRDefault="006636FC" w:rsidP="006636FC">
            <w:pPr>
              <w:pStyle w:val="a6"/>
              <w:numPr>
                <w:ilvl w:val="0"/>
                <w:numId w:val="1"/>
              </w:numPr>
              <w:ind w:left="713" w:hanging="360"/>
              <w:jc w:val="left"/>
              <w:rPr>
                <w:sz w:val="18"/>
              </w:rPr>
            </w:pPr>
            <w:r w:rsidRPr="0004504A">
              <w:rPr>
                <w:rFonts w:ascii="굴림체" w:eastAsia="굴림체" w:hint="eastAsia"/>
                <w:b/>
                <w:color w:val="0000FF"/>
                <w:sz w:val="24"/>
              </w:rPr>
              <w:t xml:space="preserve">소비자가 카드를 이용하는 </w:t>
            </w:r>
            <w:r w:rsidR="006F679A" w:rsidRPr="0004504A">
              <w:rPr>
                <w:rFonts w:ascii="굴림체" w:eastAsia="굴림체" w:hint="eastAsia"/>
                <w:b/>
                <w:color w:val="0000FF"/>
                <w:sz w:val="24"/>
              </w:rPr>
              <w:t>한</w:t>
            </w:r>
            <w:r w:rsidR="00CD53EF">
              <w:rPr>
                <w:rFonts w:ascii="굴림체" w:eastAsia="굴림체" w:hint="eastAsia"/>
                <w:b/>
                <w:color w:val="0000FF"/>
                <w:sz w:val="24"/>
              </w:rPr>
              <w:t>,</w:t>
            </w:r>
            <w:r w:rsidR="006F679A" w:rsidRPr="0004504A">
              <w:rPr>
                <w:rFonts w:ascii="굴림체" w:eastAsia="굴림체" w:hint="eastAsia"/>
                <w:b/>
                <w:color w:val="0000FF"/>
                <w:sz w:val="24"/>
              </w:rPr>
              <w:t xml:space="preserve"> </w:t>
            </w:r>
            <w:r w:rsidRPr="0004504A">
              <w:rPr>
                <w:rFonts w:ascii="굴림체" w:eastAsia="굴림체" w:hint="eastAsia"/>
                <w:b/>
                <w:color w:val="0000FF"/>
                <w:sz w:val="24"/>
              </w:rPr>
              <w:t>포인</w:t>
            </w:r>
            <w:r w:rsidR="002C2BDD" w:rsidRPr="0004504A">
              <w:rPr>
                <w:rFonts w:ascii="굴림체" w:eastAsia="굴림체" w:hint="eastAsia"/>
                <w:b/>
                <w:color w:val="0000FF"/>
                <w:sz w:val="24"/>
              </w:rPr>
              <w:t>트</w:t>
            </w:r>
            <w:r w:rsidRPr="0004504A">
              <w:rPr>
                <w:rFonts w:ascii="굴림체" w:eastAsia="굴림체" w:hint="eastAsia"/>
                <w:b/>
                <w:color w:val="0000FF"/>
                <w:sz w:val="24"/>
              </w:rPr>
              <w:t xml:space="preserve"> 소멸시효 중단</w:t>
            </w:r>
            <w:r w:rsidR="00CD53EF">
              <w:rPr>
                <w:rFonts w:ascii="굴림체" w:eastAsia="굴림체" w:hint="eastAsia"/>
                <w:b/>
                <w:color w:val="0000FF"/>
                <w:sz w:val="24"/>
              </w:rPr>
              <w:t xml:space="preserve"> 없애야</w:t>
            </w:r>
            <w:proofErr w:type="gramStart"/>
            <w:r w:rsidR="00CD53EF">
              <w:rPr>
                <w:rFonts w:ascii="굴림체" w:eastAsia="굴림체"/>
                <w:b/>
                <w:color w:val="0000FF"/>
                <w:sz w:val="24"/>
              </w:rPr>
              <w:t>…</w:t>
            </w:r>
            <w:r w:rsidR="00CD53EF">
              <w:rPr>
                <w:rFonts w:ascii="굴림체" w:eastAsia="굴림체" w:hint="eastAsia"/>
                <w:b/>
                <w:color w:val="0000FF"/>
                <w:sz w:val="24"/>
              </w:rPr>
              <w:t>!</w:t>
            </w:r>
            <w:proofErr w:type="gramEnd"/>
          </w:p>
          <w:p w:rsidR="006636FC" w:rsidRPr="002C2BDD" w:rsidRDefault="006636FC" w:rsidP="006636FC">
            <w:pPr>
              <w:pStyle w:val="a6"/>
              <w:ind w:left="713"/>
              <w:jc w:val="left"/>
            </w:pPr>
          </w:p>
        </w:tc>
      </w:tr>
    </w:tbl>
    <w:p w:rsidR="003C2D75" w:rsidRDefault="003C2D75">
      <w:pPr>
        <w:ind w:right="44"/>
      </w:pPr>
    </w:p>
    <w:p w:rsidR="0004504A" w:rsidRPr="0004504A" w:rsidRDefault="00770855" w:rsidP="0004504A">
      <w:pPr>
        <w:pBdr>
          <w:left w:val="none" w:sz="2" w:space="0" w:color="000000"/>
        </w:pBdr>
        <w:spacing w:line="360" w:lineRule="exact"/>
        <w:rPr>
          <w:rFonts w:hint="eastAsia"/>
          <w:b/>
          <w:sz w:val="24"/>
        </w:rPr>
      </w:pPr>
      <w:r w:rsidRPr="0004504A">
        <w:rPr>
          <w:b/>
          <w:sz w:val="24"/>
        </w:rPr>
        <w:t>□</w:t>
      </w:r>
      <w:r w:rsidRPr="0004504A">
        <w:rPr>
          <w:b/>
          <w:sz w:val="24"/>
        </w:rPr>
        <w:t xml:space="preserve"> 금융소비자연맹(</w:t>
      </w:r>
      <w:hyperlink r:id="rId10" w:history="1">
        <w:r w:rsidRPr="0004504A">
          <w:rPr>
            <w:rStyle w:val="a5"/>
            <w:b/>
          </w:rPr>
          <w:t>www.kfco.org</w:t>
        </w:r>
      </w:hyperlink>
      <w:r w:rsidRPr="0004504A">
        <w:rPr>
          <w:b/>
          <w:sz w:val="24"/>
        </w:rPr>
        <w:t>, 상임대표 조연행</w:t>
      </w:r>
      <w:r w:rsidR="0004504A" w:rsidRPr="0004504A">
        <w:rPr>
          <w:rFonts w:hint="eastAsia"/>
          <w:b/>
          <w:sz w:val="24"/>
        </w:rPr>
        <w:t>,</w:t>
      </w:r>
      <w:r w:rsidR="0004504A" w:rsidRPr="0004504A">
        <w:rPr>
          <w:b/>
          <w:sz w:val="24"/>
        </w:rPr>
        <w:t xml:space="preserve"> 이하 </w:t>
      </w:r>
      <w:r w:rsidR="0004504A" w:rsidRPr="0004504A">
        <w:rPr>
          <w:b/>
          <w:sz w:val="24"/>
        </w:rPr>
        <w:t>‘</w:t>
      </w:r>
      <w:r w:rsidR="0004504A" w:rsidRPr="0004504A">
        <w:rPr>
          <w:b/>
          <w:sz w:val="24"/>
        </w:rPr>
        <w:t>금소연</w:t>
      </w:r>
      <w:r w:rsidR="0004504A" w:rsidRPr="0004504A">
        <w:rPr>
          <w:b/>
          <w:sz w:val="24"/>
        </w:rPr>
        <w:t>’</w:t>
      </w:r>
      <w:r w:rsidRPr="0004504A">
        <w:rPr>
          <w:b/>
          <w:sz w:val="24"/>
        </w:rPr>
        <w:t xml:space="preserve"> )은 </w:t>
      </w:r>
      <w:r w:rsidR="00151D6E" w:rsidRPr="0004504A">
        <w:rPr>
          <w:rFonts w:hint="eastAsia"/>
          <w:b/>
          <w:sz w:val="24"/>
        </w:rPr>
        <w:t>소비자</w:t>
      </w:r>
      <w:r w:rsidR="0080685B" w:rsidRPr="0004504A">
        <w:rPr>
          <w:rFonts w:hint="eastAsia"/>
          <w:b/>
          <w:sz w:val="24"/>
        </w:rPr>
        <w:t>들이 신용카드</w:t>
      </w:r>
      <w:r w:rsidR="0004504A" w:rsidRPr="0004504A">
        <w:rPr>
          <w:rFonts w:hint="eastAsia"/>
          <w:b/>
          <w:sz w:val="24"/>
        </w:rPr>
        <w:t xml:space="preserve"> 사용에 따른 적립 포인트를</w:t>
      </w:r>
      <w:r w:rsidR="0080685B" w:rsidRPr="0004504A">
        <w:rPr>
          <w:rFonts w:hint="eastAsia"/>
          <w:b/>
          <w:sz w:val="24"/>
        </w:rPr>
        <w:t xml:space="preserve"> </w:t>
      </w:r>
      <w:r w:rsidR="00B91B6A" w:rsidRPr="0004504A">
        <w:rPr>
          <w:rFonts w:hint="eastAsia"/>
          <w:b/>
          <w:sz w:val="24"/>
        </w:rPr>
        <w:t>이용</w:t>
      </w:r>
      <w:r w:rsidR="0004504A" w:rsidRPr="0004504A">
        <w:rPr>
          <w:rFonts w:hint="eastAsia"/>
          <w:b/>
          <w:sz w:val="24"/>
        </w:rPr>
        <w:t xml:space="preserve">할 때 카드사들이 이용 종류, 이용 가맹점, 이용 한도 등을 </w:t>
      </w:r>
      <w:r w:rsidR="00CD53EF">
        <w:rPr>
          <w:rFonts w:hint="eastAsia"/>
          <w:b/>
          <w:sz w:val="24"/>
        </w:rPr>
        <w:t>제한</w:t>
      </w:r>
      <w:r w:rsidR="0004504A" w:rsidRPr="0004504A">
        <w:rPr>
          <w:rFonts w:hint="eastAsia"/>
          <w:b/>
          <w:sz w:val="24"/>
        </w:rPr>
        <w:t xml:space="preserve"> 하거나, 이용</w:t>
      </w:r>
      <w:r w:rsidR="00CD53EF">
        <w:rPr>
          <w:rFonts w:hint="eastAsia"/>
          <w:b/>
          <w:sz w:val="24"/>
        </w:rPr>
        <w:t>하지 않았다 하여 포인트를 소멸시키는</w:t>
      </w:r>
      <w:r w:rsidR="0004504A" w:rsidRPr="0004504A">
        <w:rPr>
          <w:rFonts w:hint="eastAsia"/>
          <w:b/>
          <w:sz w:val="24"/>
        </w:rPr>
        <w:t xml:space="preserve"> 등 소비자</w:t>
      </w:r>
      <w:r w:rsidR="00CD53EF">
        <w:rPr>
          <w:rFonts w:hint="eastAsia"/>
          <w:b/>
          <w:sz w:val="24"/>
        </w:rPr>
        <w:t>의 권익을 침해하므로,</w:t>
      </w:r>
      <w:r w:rsidR="0004504A" w:rsidRPr="0004504A">
        <w:rPr>
          <w:rFonts w:hint="eastAsia"/>
          <w:b/>
          <w:sz w:val="24"/>
        </w:rPr>
        <w:t xml:space="preserve"> 카드포인트 이용 폭을 넓히고 소멸시효도 확대</w:t>
      </w:r>
      <w:r w:rsidR="00567B6C">
        <w:rPr>
          <w:rFonts w:hint="eastAsia"/>
          <w:b/>
          <w:sz w:val="24"/>
        </w:rPr>
        <w:t>하는 등 소비자편익</w:t>
      </w:r>
      <w:r w:rsidR="00CD53EF">
        <w:rPr>
          <w:rFonts w:hint="eastAsia"/>
          <w:b/>
          <w:sz w:val="24"/>
        </w:rPr>
        <w:t xml:space="preserve">을 </w:t>
      </w:r>
      <w:r w:rsidR="00567B6C">
        <w:rPr>
          <w:rFonts w:hint="eastAsia"/>
          <w:b/>
          <w:sz w:val="24"/>
        </w:rPr>
        <w:t>증대</w:t>
      </w:r>
      <w:r w:rsidR="00CD53EF">
        <w:rPr>
          <w:rFonts w:hint="eastAsia"/>
          <w:b/>
          <w:sz w:val="24"/>
        </w:rPr>
        <w:t>시킬 필요가 있다고 밝혔음.</w:t>
      </w:r>
    </w:p>
    <w:p w:rsidR="0004504A" w:rsidRDefault="0004504A" w:rsidP="0004504A">
      <w:pPr>
        <w:pBdr>
          <w:left w:val="none" w:sz="2" w:space="0" w:color="000000"/>
        </w:pBdr>
        <w:spacing w:line="360" w:lineRule="exact"/>
        <w:rPr>
          <w:rFonts w:hint="eastAsia"/>
          <w:b/>
          <w:sz w:val="24"/>
        </w:rPr>
      </w:pPr>
    </w:p>
    <w:p w:rsidR="0031314A" w:rsidRPr="0031314A" w:rsidRDefault="00770855" w:rsidP="009A49AB">
      <w:pPr>
        <w:pStyle w:val="ab"/>
        <w:spacing w:line="276" w:lineRule="auto"/>
        <w:rPr>
          <w:rFonts w:hint="eastAsia"/>
          <w:sz w:val="24"/>
        </w:rPr>
      </w:pPr>
      <w:r w:rsidRPr="0031314A">
        <w:rPr>
          <w:sz w:val="24"/>
        </w:rPr>
        <w:t>□</w:t>
      </w:r>
      <w:r w:rsidR="00020A6C" w:rsidRPr="0031314A">
        <w:rPr>
          <w:rFonts w:hint="eastAsia"/>
          <w:sz w:val="24"/>
        </w:rPr>
        <w:t xml:space="preserve"> </w:t>
      </w:r>
      <w:r w:rsidR="0031314A" w:rsidRPr="0031314A">
        <w:rPr>
          <w:rFonts w:hint="eastAsia"/>
          <w:sz w:val="24"/>
        </w:rPr>
        <w:t xml:space="preserve">신용카드 </w:t>
      </w:r>
      <w:r w:rsidR="002D3030" w:rsidRPr="0031314A">
        <w:rPr>
          <w:rFonts w:hint="eastAsia"/>
          <w:sz w:val="24"/>
        </w:rPr>
        <w:t>포인</w:t>
      </w:r>
      <w:r w:rsidR="002C2BDD" w:rsidRPr="0031314A">
        <w:rPr>
          <w:rFonts w:hint="eastAsia"/>
          <w:sz w:val="24"/>
        </w:rPr>
        <w:t>트</w:t>
      </w:r>
      <w:r w:rsidR="002D3030" w:rsidRPr="0031314A">
        <w:rPr>
          <w:rFonts w:hint="eastAsia"/>
          <w:sz w:val="24"/>
        </w:rPr>
        <w:t xml:space="preserve">는 </w:t>
      </w:r>
      <w:r w:rsidR="00AE35E8" w:rsidRPr="0031314A">
        <w:rPr>
          <w:rFonts w:hint="eastAsia"/>
          <w:sz w:val="24"/>
        </w:rPr>
        <w:t xml:space="preserve">카드사들이 </w:t>
      </w:r>
      <w:r w:rsidR="00B0199B" w:rsidRPr="0031314A">
        <w:rPr>
          <w:rFonts w:hint="eastAsia"/>
          <w:sz w:val="24"/>
        </w:rPr>
        <w:t xml:space="preserve">소비자들에게 혜택을 주기 위해 만든 제도이지만 </w:t>
      </w:r>
      <w:r w:rsidR="004D23D5" w:rsidRPr="0031314A">
        <w:rPr>
          <w:rFonts w:hint="eastAsia"/>
          <w:sz w:val="24"/>
        </w:rPr>
        <w:t>부가</w:t>
      </w:r>
      <w:r w:rsidR="00AE35E8" w:rsidRPr="0031314A">
        <w:rPr>
          <w:rFonts w:hint="eastAsia"/>
          <w:sz w:val="24"/>
        </w:rPr>
        <w:t xml:space="preserve"> </w:t>
      </w:r>
      <w:r w:rsidR="004D23D5" w:rsidRPr="0031314A">
        <w:rPr>
          <w:rFonts w:hint="eastAsia"/>
          <w:sz w:val="24"/>
        </w:rPr>
        <w:t>서비스 내용을 보고 카드를 선택한 소비자들과의</w:t>
      </w:r>
      <w:r w:rsidR="002B4CDC" w:rsidRPr="0031314A">
        <w:rPr>
          <w:rFonts w:hint="eastAsia"/>
          <w:sz w:val="24"/>
        </w:rPr>
        <w:t xml:space="preserve"> </w:t>
      </w:r>
      <w:r w:rsidR="0031314A" w:rsidRPr="0031314A">
        <w:rPr>
          <w:rFonts w:hint="eastAsia"/>
          <w:sz w:val="24"/>
        </w:rPr>
        <w:t>약속이므로 카드사는 이용조건을 까다롭게 해 이용을 포기토록 하는 것이 아니라 반드시 약속을 이행해야 할 책임이 있음</w:t>
      </w:r>
    </w:p>
    <w:p w:rsidR="00BE2B58" w:rsidRPr="00D81DA0" w:rsidRDefault="00BE2B58" w:rsidP="009A49AB">
      <w:pPr>
        <w:pStyle w:val="ab"/>
        <w:spacing w:line="276" w:lineRule="auto"/>
        <w:rPr>
          <w:rFonts w:hint="eastAsia"/>
          <w:b/>
          <w:sz w:val="24"/>
        </w:rPr>
      </w:pPr>
    </w:p>
    <w:p w:rsidR="00664D9E" w:rsidRPr="00D81DA0" w:rsidRDefault="0031314A" w:rsidP="00151D6E">
      <w:pPr>
        <w:pStyle w:val="ab"/>
        <w:spacing w:line="276" w:lineRule="auto"/>
        <w:jc w:val="center"/>
        <w:rPr>
          <w:b/>
          <w:sz w:val="24"/>
        </w:rPr>
      </w:pPr>
      <w:r w:rsidRPr="00D81DA0">
        <w:rPr>
          <w:rFonts w:hint="eastAsia"/>
          <w:b/>
          <w:sz w:val="24"/>
        </w:rPr>
        <w:t xml:space="preserve">&lt; </w:t>
      </w:r>
      <w:r w:rsidRPr="00D81DA0">
        <w:rPr>
          <w:b/>
          <w:sz w:val="24"/>
        </w:rPr>
        <w:t>카드포인트</w:t>
      </w:r>
      <w:r w:rsidRPr="00D81DA0">
        <w:rPr>
          <w:rFonts w:hint="eastAsia"/>
          <w:b/>
          <w:sz w:val="24"/>
        </w:rPr>
        <w:t xml:space="preserve"> 이용 소비자불만 </w:t>
      </w:r>
      <w:r w:rsidR="00664D9E" w:rsidRPr="00D81DA0">
        <w:rPr>
          <w:rFonts w:hint="eastAsia"/>
          <w:b/>
          <w:sz w:val="24"/>
        </w:rPr>
        <w:t>사례</w:t>
      </w:r>
      <w:r w:rsidRPr="00D81DA0">
        <w:rPr>
          <w:rFonts w:hint="eastAsia"/>
          <w:b/>
          <w:sz w:val="24"/>
        </w:rPr>
        <w:t xml:space="preserve"> &gt;</w:t>
      </w:r>
    </w:p>
    <w:p w:rsidR="00664D9E" w:rsidRPr="00D81DA0" w:rsidRDefault="00664D9E" w:rsidP="009A49AB">
      <w:pPr>
        <w:pStyle w:val="ab"/>
        <w:spacing w:line="276" w:lineRule="auto"/>
        <w:rPr>
          <w:b/>
          <w:sz w:val="24"/>
        </w:rPr>
      </w:pPr>
    </w:p>
    <w:p w:rsidR="0031314A" w:rsidRPr="00D81DA0" w:rsidRDefault="0031314A" w:rsidP="008F58CC">
      <w:pPr>
        <w:spacing w:line="360" w:lineRule="exact"/>
        <w:rPr>
          <w:rFonts w:hint="eastAsia"/>
          <w:b/>
          <w:sz w:val="24"/>
        </w:rPr>
      </w:pPr>
      <w:r w:rsidRPr="00D81DA0">
        <w:rPr>
          <w:rFonts w:hint="eastAsia"/>
          <w:b/>
          <w:sz w:val="24"/>
        </w:rPr>
        <w:t xml:space="preserve">&lt;사례1&gt; </w:t>
      </w:r>
      <w:r w:rsidR="008F4BC7" w:rsidRPr="00D81DA0">
        <w:rPr>
          <w:rFonts w:hint="eastAsia"/>
          <w:b/>
          <w:sz w:val="24"/>
        </w:rPr>
        <w:t>카드</w:t>
      </w:r>
      <w:r w:rsidR="00D05299" w:rsidRPr="00D81DA0">
        <w:rPr>
          <w:rFonts w:hint="eastAsia"/>
          <w:b/>
          <w:sz w:val="24"/>
        </w:rPr>
        <w:t>이용대금 연체로 이용한도</w:t>
      </w:r>
      <w:r w:rsidRPr="00D81DA0">
        <w:rPr>
          <w:rFonts w:hint="eastAsia"/>
          <w:b/>
          <w:sz w:val="24"/>
        </w:rPr>
        <w:t>가</w:t>
      </w:r>
      <w:r w:rsidR="008F4BC7" w:rsidRPr="00D81DA0">
        <w:rPr>
          <w:rFonts w:hint="eastAsia"/>
          <w:b/>
          <w:sz w:val="24"/>
        </w:rPr>
        <w:t xml:space="preserve"> </w:t>
      </w:r>
      <w:r w:rsidR="00D05299" w:rsidRPr="00D81DA0">
        <w:rPr>
          <w:rFonts w:hint="eastAsia"/>
          <w:b/>
          <w:sz w:val="24"/>
        </w:rPr>
        <w:t xml:space="preserve">없어 </w:t>
      </w:r>
      <w:r w:rsidR="008F4BC7" w:rsidRPr="00D81DA0">
        <w:rPr>
          <w:rFonts w:hint="eastAsia"/>
          <w:b/>
          <w:sz w:val="24"/>
        </w:rPr>
        <w:t>포인</w:t>
      </w:r>
      <w:r w:rsidR="002C2BDD" w:rsidRPr="00D81DA0">
        <w:rPr>
          <w:rFonts w:hint="eastAsia"/>
          <w:b/>
          <w:sz w:val="24"/>
        </w:rPr>
        <w:t>트</w:t>
      </w:r>
      <w:r w:rsidR="008F4BC7" w:rsidRPr="00D81DA0">
        <w:rPr>
          <w:rFonts w:hint="eastAsia"/>
          <w:b/>
          <w:sz w:val="24"/>
        </w:rPr>
        <w:t>를 사용할 수 없</w:t>
      </w:r>
      <w:r w:rsidRPr="00D81DA0">
        <w:rPr>
          <w:rFonts w:hint="eastAsia"/>
          <w:b/>
          <w:sz w:val="24"/>
        </w:rPr>
        <w:t>게 함</w:t>
      </w:r>
    </w:p>
    <w:p w:rsidR="0031314A" w:rsidRPr="00D81DA0" w:rsidRDefault="0031314A" w:rsidP="008F58CC">
      <w:pPr>
        <w:spacing w:line="360" w:lineRule="exact"/>
        <w:rPr>
          <w:rFonts w:hint="eastAsia"/>
          <w:b/>
          <w:sz w:val="24"/>
        </w:rPr>
      </w:pPr>
      <w:r w:rsidRPr="00D81DA0">
        <w:rPr>
          <w:rFonts w:hint="eastAsia"/>
          <w:b/>
          <w:sz w:val="24"/>
        </w:rPr>
        <w:t xml:space="preserve">&lt;사례2&gt; </w:t>
      </w:r>
      <w:r w:rsidR="00FB63AA" w:rsidRPr="00D81DA0">
        <w:rPr>
          <w:rFonts w:hint="eastAsia"/>
          <w:b/>
          <w:sz w:val="24"/>
        </w:rPr>
        <w:t xml:space="preserve">일반가맹점에서 </w:t>
      </w:r>
      <w:r w:rsidR="005727E0" w:rsidRPr="00D81DA0">
        <w:rPr>
          <w:rFonts w:hint="eastAsia"/>
          <w:b/>
          <w:sz w:val="24"/>
        </w:rPr>
        <w:t xml:space="preserve">적립된 </w:t>
      </w:r>
      <w:r w:rsidRPr="00D81DA0">
        <w:rPr>
          <w:rFonts w:hint="eastAsia"/>
          <w:b/>
          <w:sz w:val="24"/>
        </w:rPr>
        <w:t>카드</w:t>
      </w:r>
      <w:r w:rsidR="005727E0" w:rsidRPr="00D81DA0">
        <w:rPr>
          <w:rFonts w:hint="eastAsia"/>
          <w:b/>
          <w:sz w:val="24"/>
        </w:rPr>
        <w:t>포인</w:t>
      </w:r>
      <w:r w:rsidR="002C2BDD" w:rsidRPr="00D81DA0">
        <w:rPr>
          <w:rFonts w:hint="eastAsia"/>
          <w:b/>
          <w:sz w:val="24"/>
        </w:rPr>
        <w:t>트</w:t>
      </w:r>
      <w:r w:rsidR="005727E0" w:rsidRPr="00D81DA0">
        <w:rPr>
          <w:rFonts w:hint="eastAsia"/>
          <w:b/>
          <w:sz w:val="24"/>
        </w:rPr>
        <w:t xml:space="preserve">로 물건을 </w:t>
      </w:r>
      <w:r w:rsidR="00FB63AA" w:rsidRPr="00D81DA0">
        <w:rPr>
          <w:rFonts w:hint="eastAsia"/>
          <w:b/>
          <w:sz w:val="24"/>
        </w:rPr>
        <w:t xml:space="preserve">구매하려 하였으나 </w:t>
      </w:r>
      <w:r w:rsidR="005727E0" w:rsidRPr="00D81DA0">
        <w:rPr>
          <w:rFonts w:hint="eastAsia"/>
          <w:b/>
          <w:sz w:val="24"/>
        </w:rPr>
        <w:t>거절</w:t>
      </w:r>
      <w:r w:rsidRPr="00D81DA0">
        <w:rPr>
          <w:rFonts w:hint="eastAsia"/>
          <w:b/>
          <w:sz w:val="24"/>
        </w:rPr>
        <w:t>됨</w:t>
      </w:r>
    </w:p>
    <w:p w:rsidR="0031314A" w:rsidRPr="00D81DA0" w:rsidRDefault="0031314A" w:rsidP="008F58CC">
      <w:pPr>
        <w:spacing w:line="360" w:lineRule="exact"/>
        <w:rPr>
          <w:rFonts w:hint="eastAsia"/>
          <w:b/>
          <w:sz w:val="24"/>
        </w:rPr>
      </w:pPr>
      <w:r w:rsidRPr="00D81DA0">
        <w:rPr>
          <w:rFonts w:hint="eastAsia"/>
          <w:b/>
          <w:sz w:val="24"/>
        </w:rPr>
        <w:t>&lt;사례3&gt;</w:t>
      </w:r>
      <w:r w:rsidR="005727E0" w:rsidRPr="00D81DA0">
        <w:rPr>
          <w:rFonts w:hint="eastAsia"/>
          <w:b/>
          <w:sz w:val="24"/>
        </w:rPr>
        <w:t xml:space="preserve"> 마트에서 </w:t>
      </w:r>
      <w:r w:rsidR="006A1327" w:rsidRPr="00D81DA0">
        <w:rPr>
          <w:rFonts w:hint="eastAsia"/>
          <w:b/>
          <w:sz w:val="24"/>
        </w:rPr>
        <w:t>생활용품을</w:t>
      </w:r>
      <w:r w:rsidR="005727E0" w:rsidRPr="00D81DA0">
        <w:rPr>
          <w:rFonts w:hint="eastAsia"/>
          <w:b/>
          <w:sz w:val="24"/>
        </w:rPr>
        <w:t xml:space="preserve"> 구매</w:t>
      </w:r>
      <w:r w:rsidRPr="00D81DA0">
        <w:rPr>
          <w:rFonts w:hint="eastAsia"/>
          <w:b/>
          <w:sz w:val="24"/>
        </w:rPr>
        <w:t>할 때,</w:t>
      </w:r>
      <w:r w:rsidR="006A1327" w:rsidRPr="00D81DA0">
        <w:rPr>
          <w:rFonts w:hint="eastAsia"/>
          <w:b/>
          <w:sz w:val="24"/>
        </w:rPr>
        <w:t xml:space="preserve"> </w:t>
      </w:r>
      <w:r w:rsidRPr="00D81DA0">
        <w:rPr>
          <w:rFonts w:hint="eastAsia"/>
          <w:b/>
          <w:sz w:val="24"/>
        </w:rPr>
        <w:t xml:space="preserve">카드포인트는 </w:t>
      </w:r>
      <w:r w:rsidR="006A1327" w:rsidRPr="00D81DA0">
        <w:rPr>
          <w:rFonts w:hint="eastAsia"/>
          <w:b/>
          <w:sz w:val="24"/>
        </w:rPr>
        <w:t xml:space="preserve">5천원까지만 </w:t>
      </w:r>
      <w:r w:rsidRPr="00D81DA0">
        <w:rPr>
          <w:rFonts w:hint="eastAsia"/>
          <w:b/>
          <w:sz w:val="24"/>
        </w:rPr>
        <w:t>사용</w:t>
      </w:r>
      <w:r w:rsidR="006A1327" w:rsidRPr="00D81DA0">
        <w:rPr>
          <w:rFonts w:hint="eastAsia"/>
          <w:b/>
          <w:sz w:val="24"/>
        </w:rPr>
        <w:t>가능</w:t>
      </w:r>
      <w:r w:rsidRPr="00D81DA0">
        <w:rPr>
          <w:rFonts w:hint="eastAsia"/>
          <w:b/>
          <w:sz w:val="24"/>
        </w:rPr>
        <w:t>함</w:t>
      </w:r>
    </w:p>
    <w:p w:rsidR="0031314A" w:rsidRDefault="0031314A" w:rsidP="008F58CC">
      <w:pPr>
        <w:spacing w:line="360" w:lineRule="exact"/>
        <w:rPr>
          <w:rFonts w:hint="eastAsia"/>
          <w:b/>
          <w:sz w:val="24"/>
        </w:rPr>
      </w:pPr>
      <w:r w:rsidRPr="00D81DA0">
        <w:rPr>
          <w:rFonts w:hint="eastAsia"/>
          <w:b/>
          <w:sz w:val="24"/>
        </w:rPr>
        <w:t xml:space="preserve">&lt;사례4&gt; </w:t>
      </w:r>
      <w:r w:rsidR="00E1577C" w:rsidRPr="00D81DA0">
        <w:rPr>
          <w:rFonts w:hint="eastAsia"/>
          <w:b/>
          <w:sz w:val="24"/>
        </w:rPr>
        <w:t>카드</w:t>
      </w:r>
      <w:r w:rsidRPr="00D81DA0">
        <w:rPr>
          <w:rFonts w:hint="eastAsia"/>
          <w:b/>
          <w:sz w:val="24"/>
        </w:rPr>
        <w:t xml:space="preserve"> </w:t>
      </w:r>
      <w:r w:rsidR="006A1327" w:rsidRPr="00D81DA0">
        <w:rPr>
          <w:rFonts w:hint="eastAsia"/>
          <w:b/>
          <w:sz w:val="24"/>
        </w:rPr>
        <w:t>적립</w:t>
      </w:r>
      <w:r w:rsidRPr="00D81DA0">
        <w:rPr>
          <w:rFonts w:hint="eastAsia"/>
          <w:b/>
          <w:sz w:val="24"/>
        </w:rPr>
        <w:t>포인트</w:t>
      </w:r>
      <w:r w:rsidR="006A1327" w:rsidRPr="00D81DA0">
        <w:rPr>
          <w:rFonts w:hint="eastAsia"/>
          <w:b/>
          <w:sz w:val="24"/>
        </w:rPr>
        <w:t xml:space="preserve"> 30만</w:t>
      </w:r>
      <w:r w:rsidRPr="00D81DA0">
        <w:rPr>
          <w:rFonts w:hint="eastAsia"/>
          <w:b/>
          <w:sz w:val="24"/>
        </w:rPr>
        <w:t>점을</w:t>
      </w:r>
      <w:r w:rsidR="006A1327" w:rsidRPr="00D81DA0">
        <w:rPr>
          <w:rFonts w:hint="eastAsia"/>
          <w:b/>
          <w:sz w:val="24"/>
        </w:rPr>
        <w:t xml:space="preserve"> 백화점상품권으로 </w:t>
      </w:r>
      <w:r w:rsidRPr="00D81DA0">
        <w:rPr>
          <w:rFonts w:hint="eastAsia"/>
          <w:b/>
          <w:sz w:val="24"/>
        </w:rPr>
        <w:t>20만원상당을 교환받음</w:t>
      </w:r>
    </w:p>
    <w:p w:rsidR="00CD53EF" w:rsidRDefault="00E1577C" w:rsidP="008F58CC">
      <w:pPr>
        <w:spacing w:line="360" w:lineRule="exact"/>
        <w:rPr>
          <w:rFonts w:hint="eastAsia"/>
          <w:sz w:val="24"/>
        </w:rPr>
      </w:pPr>
      <w:r w:rsidRPr="0031314A">
        <w:rPr>
          <w:sz w:val="24"/>
        </w:rPr>
        <w:lastRenderedPageBreak/>
        <w:t>□</w:t>
      </w:r>
      <w:r w:rsidR="00BE2B58" w:rsidRPr="0031314A">
        <w:rPr>
          <w:rFonts w:hint="eastAsia"/>
          <w:sz w:val="24"/>
        </w:rPr>
        <w:t xml:space="preserve"> </w:t>
      </w:r>
      <w:r w:rsidR="008F58CC" w:rsidRPr="0031314A">
        <w:rPr>
          <w:rFonts w:hint="eastAsia"/>
          <w:sz w:val="24"/>
        </w:rPr>
        <w:t xml:space="preserve">금융감독원의 </w:t>
      </w:r>
      <w:r w:rsidR="00317C67" w:rsidRPr="0031314A">
        <w:rPr>
          <w:rFonts w:hint="eastAsia"/>
          <w:sz w:val="24"/>
        </w:rPr>
        <w:t>포인</w:t>
      </w:r>
      <w:r w:rsidR="002C2BDD" w:rsidRPr="0031314A">
        <w:rPr>
          <w:rFonts w:hint="eastAsia"/>
          <w:sz w:val="24"/>
        </w:rPr>
        <w:t>트</w:t>
      </w:r>
      <w:r w:rsidR="00317C67" w:rsidRPr="0031314A">
        <w:rPr>
          <w:rFonts w:hint="eastAsia"/>
          <w:sz w:val="24"/>
        </w:rPr>
        <w:t xml:space="preserve"> 사용 활성화를 유도하기 위해 </w:t>
      </w:r>
      <w:r w:rsidR="0031314A" w:rsidRPr="0031314A">
        <w:rPr>
          <w:rFonts w:hint="eastAsia"/>
          <w:sz w:val="24"/>
        </w:rPr>
        <w:t xml:space="preserve">지난 10월 </w:t>
      </w:r>
      <w:r w:rsidR="008F58CC" w:rsidRPr="0031314A">
        <w:rPr>
          <w:rFonts w:hint="eastAsia"/>
          <w:sz w:val="24"/>
        </w:rPr>
        <w:t>회원 사망</w:t>
      </w:r>
      <w:r w:rsidRPr="0031314A">
        <w:rPr>
          <w:rFonts w:hint="eastAsia"/>
          <w:sz w:val="24"/>
        </w:rPr>
        <w:t xml:space="preserve"> </w:t>
      </w:r>
      <w:r w:rsidR="008F58CC" w:rsidRPr="0031314A">
        <w:rPr>
          <w:rFonts w:hint="eastAsia"/>
          <w:sz w:val="24"/>
        </w:rPr>
        <w:t>시 포인</w:t>
      </w:r>
      <w:r w:rsidR="002C2BDD" w:rsidRPr="0031314A">
        <w:rPr>
          <w:rFonts w:hint="eastAsia"/>
          <w:sz w:val="24"/>
        </w:rPr>
        <w:t>트</w:t>
      </w:r>
      <w:r w:rsidR="008F58CC" w:rsidRPr="0031314A">
        <w:rPr>
          <w:rFonts w:hint="eastAsia"/>
          <w:sz w:val="24"/>
        </w:rPr>
        <w:t xml:space="preserve"> 상속 또는 채무상계, 카드대금</w:t>
      </w:r>
      <w:r w:rsidRPr="0031314A">
        <w:rPr>
          <w:rFonts w:hint="eastAsia"/>
          <w:sz w:val="24"/>
        </w:rPr>
        <w:t xml:space="preserve"> </w:t>
      </w:r>
      <w:r w:rsidR="008F58CC" w:rsidRPr="0031314A">
        <w:rPr>
          <w:rFonts w:hint="eastAsia"/>
          <w:sz w:val="24"/>
        </w:rPr>
        <w:t>연체</w:t>
      </w:r>
      <w:r w:rsidRPr="0031314A">
        <w:rPr>
          <w:rFonts w:hint="eastAsia"/>
          <w:sz w:val="24"/>
        </w:rPr>
        <w:t xml:space="preserve"> </w:t>
      </w:r>
      <w:r w:rsidR="008F58CC" w:rsidRPr="0031314A">
        <w:rPr>
          <w:rFonts w:hint="eastAsia"/>
          <w:sz w:val="24"/>
        </w:rPr>
        <w:t>시 포인</w:t>
      </w:r>
      <w:r w:rsidR="002C2BDD" w:rsidRPr="0031314A">
        <w:rPr>
          <w:rFonts w:hint="eastAsia"/>
          <w:sz w:val="24"/>
        </w:rPr>
        <w:t>트</w:t>
      </w:r>
      <w:r w:rsidRPr="0031314A">
        <w:rPr>
          <w:rFonts w:hint="eastAsia"/>
          <w:sz w:val="24"/>
        </w:rPr>
        <w:t xml:space="preserve"> </w:t>
      </w:r>
      <w:r w:rsidR="008F58CC" w:rsidRPr="0031314A">
        <w:rPr>
          <w:rFonts w:hint="eastAsia"/>
          <w:sz w:val="24"/>
        </w:rPr>
        <w:t xml:space="preserve">우선결제 등의 제도 개선책을 내 놓았지만 </w:t>
      </w:r>
      <w:r w:rsidR="0031314A" w:rsidRPr="0031314A">
        <w:rPr>
          <w:rFonts w:hint="eastAsia"/>
          <w:sz w:val="24"/>
        </w:rPr>
        <w:t>매우 미흡</w:t>
      </w:r>
      <w:r w:rsidR="00CD53EF">
        <w:rPr>
          <w:rFonts w:hint="eastAsia"/>
          <w:sz w:val="24"/>
        </w:rPr>
        <w:t>함.</w:t>
      </w:r>
    </w:p>
    <w:p w:rsidR="00317C67" w:rsidRDefault="00317C67" w:rsidP="008F58CC">
      <w:pPr>
        <w:spacing w:line="360" w:lineRule="exact"/>
        <w:rPr>
          <w:rFonts w:hint="eastAsia"/>
          <w:b/>
          <w:sz w:val="24"/>
        </w:rPr>
      </w:pPr>
    </w:p>
    <w:p w:rsidR="00CD53EF" w:rsidRDefault="00CD53EF" w:rsidP="00CD53EF">
      <w:pPr>
        <w:pStyle w:val="ab"/>
        <w:spacing w:line="276" w:lineRule="auto"/>
        <w:jc w:val="center"/>
        <w:rPr>
          <w:rFonts w:hint="eastAsia"/>
          <w:b/>
          <w:sz w:val="24"/>
        </w:rPr>
      </w:pPr>
      <w:r w:rsidRPr="00D81DA0">
        <w:rPr>
          <w:rFonts w:hint="eastAsia"/>
          <w:b/>
          <w:sz w:val="24"/>
        </w:rPr>
        <w:t xml:space="preserve">&lt; </w:t>
      </w:r>
      <w:r w:rsidRPr="00D81DA0">
        <w:rPr>
          <w:b/>
          <w:sz w:val="24"/>
        </w:rPr>
        <w:t>카드포인트</w:t>
      </w:r>
      <w:r w:rsidRPr="00D81DA0">
        <w:rPr>
          <w:rFonts w:hint="eastAsia"/>
          <w:b/>
          <w:sz w:val="24"/>
        </w:rPr>
        <w:t xml:space="preserve"> 이용 소비자</w:t>
      </w:r>
      <w:r>
        <w:rPr>
          <w:rFonts w:hint="eastAsia"/>
          <w:b/>
          <w:sz w:val="24"/>
        </w:rPr>
        <w:t>편익증대 방안</w:t>
      </w:r>
      <w:r w:rsidRPr="00D81DA0">
        <w:rPr>
          <w:rFonts w:hint="eastAsia"/>
          <w:b/>
          <w:sz w:val="24"/>
        </w:rPr>
        <w:t xml:space="preserve"> &gt;</w:t>
      </w:r>
    </w:p>
    <w:p w:rsidR="00CD53EF" w:rsidRPr="002C2BDD" w:rsidRDefault="00CD53EF" w:rsidP="00CD53EF">
      <w:pPr>
        <w:spacing w:line="360" w:lineRule="exact"/>
      </w:pPr>
    </w:p>
    <w:tbl>
      <w:tblPr>
        <w:tblStyle w:val="ac"/>
        <w:tblW w:w="0" w:type="auto"/>
        <w:tblLook w:val="04A0"/>
      </w:tblPr>
      <w:tblGrid>
        <w:gridCol w:w="9224"/>
      </w:tblGrid>
      <w:tr w:rsidR="00CD53EF" w:rsidTr="006F4D82">
        <w:tc>
          <w:tcPr>
            <w:tcW w:w="9224" w:type="dxa"/>
          </w:tcPr>
          <w:p w:rsidR="00CD53EF" w:rsidRPr="002633F3" w:rsidRDefault="00CD53EF" w:rsidP="006F4D82">
            <w:pPr>
              <w:pStyle w:val="a6"/>
              <w:numPr>
                <w:ilvl w:val="0"/>
                <w:numId w:val="3"/>
              </w:numPr>
              <w:spacing w:line="360" w:lineRule="exact"/>
              <w:rPr>
                <w:rFonts w:hint="eastAsia"/>
                <w:b/>
                <w:sz w:val="24"/>
              </w:rPr>
            </w:pPr>
            <w:r w:rsidRPr="002633F3">
              <w:rPr>
                <w:rFonts w:hint="eastAsia"/>
                <w:b/>
                <w:sz w:val="24"/>
              </w:rPr>
              <w:t>사용종류, 사용가맹점 및 사용한도 등의 확대</w:t>
            </w:r>
          </w:p>
          <w:p w:rsidR="00CD53EF" w:rsidRPr="002633F3" w:rsidRDefault="00CD53EF" w:rsidP="006F4D82">
            <w:pPr>
              <w:pStyle w:val="a6"/>
              <w:numPr>
                <w:ilvl w:val="0"/>
                <w:numId w:val="3"/>
              </w:numPr>
              <w:spacing w:line="360" w:lineRule="exact"/>
              <w:rPr>
                <w:rFonts w:hint="eastAsia"/>
                <w:b/>
              </w:rPr>
            </w:pPr>
            <w:r w:rsidRPr="002633F3">
              <w:rPr>
                <w:rFonts w:hint="eastAsia"/>
                <w:b/>
                <w:sz w:val="24"/>
              </w:rPr>
              <w:t>신용카드 이용중 소멸시효 중지</w:t>
            </w:r>
          </w:p>
          <w:p w:rsidR="00CD53EF" w:rsidRPr="002633F3" w:rsidRDefault="00CD53EF" w:rsidP="006F4D82">
            <w:pPr>
              <w:pStyle w:val="a6"/>
              <w:numPr>
                <w:ilvl w:val="0"/>
                <w:numId w:val="3"/>
              </w:numPr>
              <w:spacing w:line="360" w:lineRule="exact"/>
              <w:rPr>
                <w:rFonts w:hint="eastAsia"/>
                <w:b/>
              </w:rPr>
            </w:pPr>
            <w:r w:rsidRPr="002633F3">
              <w:rPr>
                <w:rFonts w:hint="eastAsia"/>
                <w:b/>
                <w:sz w:val="24"/>
              </w:rPr>
              <w:t>모든 가맹점 포인트사용 가능토록 확대</w:t>
            </w:r>
          </w:p>
          <w:p w:rsidR="00CD53EF" w:rsidRPr="002633F3" w:rsidRDefault="00CD53EF" w:rsidP="006F4D82">
            <w:pPr>
              <w:pStyle w:val="a6"/>
              <w:numPr>
                <w:ilvl w:val="0"/>
                <w:numId w:val="3"/>
              </w:numPr>
              <w:spacing w:line="360" w:lineRule="exact"/>
              <w:rPr>
                <w:rFonts w:hint="eastAsia"/>
                <w:b/>
              </w:rPr>
            </w:pPr>
            <w:r w:rsidRPr="002633F3">
              <w:rPr>
                <w:rFonts w:hint="eastAsia"/>
                <w:b/>
                <w:sz w:val="24"/>
              </w:rPr>
              <w:t>포인트</w:t>
            </w:r>
            <w:r>
              <w:rPr>
                <w:rFonts w:hint="eastAsia"/>
                <w:b/>
                <w:sz w:val="24"/>
              </w:rPr>
              <w:t xml:space="preserve"> </w:t>
            </w:r>
            <w:r w:rsidRPr="002633F3">
              <w:rPr>
                <w:rFonts w:hint="eastAsia"/>
                <w:b/>
                <w:sz w:val="24"/>
              </w:rPr>
              <w:t>이용한도 제한 폐지</w:t>
            </w:r>
          </w:p>
          <w:p w:rsidR="00CD53EF" w:rsidRPr="002633F3" w:rsidRDefault="00CD53EF" w:rsidP="006F4D82">
            <w:pPr>
              <w:pStyle w:val="a6"/>
              <w:numPr>
                <w:ilvl w:val="0"/>
                <w:numId w:val="3"/>
              </w:numPr>
              <w:spacing w:line="360" w:lineRule="exact"/>
              <w:rPr>
                <w:rFonts w:hint="eastAsia"/>
                <w:b/>
              </w:rPr>
            </w:pPr>
            <w:r w:rsidRPr="002633F3">
              <w:rPr>
                <w:rFonts w:hint="eastAsia"/>
                <w:b/>
                <w:sz w:val="24"/>
              </w:rPr>
              <w:t>카드별 포인트 가치 통일</w:t>
            </w:r>
            <w:r>
              <w:rPr>
                <w:rFonts w:hint="eastAsia"/>
                <w:b/>
                <w:sz w:val="24"/>
              </w:rPr>
              <w:t xml:space="preserve"> (1포인트1원)</w:t>
            </w:r>
          </w:p>
          <w:p w:rsidR="00CD53EF" w:rsidRPr="00567B6C" w:rsidRDefault="00CD53EF" w:rsidP="006F4D82">
            <w:pPr>
              <w:pStyle w:val="a6"/>
              <w:numPr>
                <w:ilvl w:val="0"/>
                <w:numId w:val="3"/>
              </w:numPr>
              <w:spacing w:line="360" w:lineRule="exact"/>
              <w:rPr>
                <w:rFonts w:hint="eastAsia"/>
                <w:b/>
                <w:sz w:val="24"/>
              </w:rPr>
            </w:pPr>
            <w:r w:rsidRPr="002633F3">
              <w:rPr>
                <w:rFonts w:hint="eastAsia"/>
                <w:b/>
                <w:sz w:val="24"/>
              </w:rPr>
              <w:t xml:space="preserve">카드사용 정지시 </w:t>
            </w:r>
            <w:r>
              <w:rPr>
                <w:rFonts w:hint="eastAsia"/>
                <w:b/>
                <w:sz w:val="24"/>
              </w:rPr>
              <w:t xml:space="preserve">카드포인트 </w:t>
            </w:r>
            <w:r w:rsidRPr="002633F3">
              <w:rPr>
                <w:rFonts w:hint="eastAsia"/>
                <w:b/>
                <w:sz w:val="24"/>
              </w:rPr>
              <w:t>소비자에게 지급</w:t>
            </w:r>
          </w:p>
        </w:tc>
      </w:tr>
    </w:tbl>
    <w:p w:rsidR="00CD53EF" w:rsidRDefault="00CD53EF" w:rsidP="00CD53EF">
      <w:pPr>
        <w:pStyle w:val="ab"/>
        <w:spacing w:line="276" w:lineRule="auto"/>
        <w:jc w:val="center"/>
        <w:rPr>
          <w:rFonts w:hint="eastAsia"/>
          <w:b/>
          <w:sz w:val="24"/>
        </w:rPr>
      </w:pPr>
    </w:p>
    <w:p w:rsidR="002633F3" w:rsidRDefault="00CD53EF" w:rsidP="0031314A">
      <w:pPr>
        <w:pBdr>
          <w:left w:val="none" w:sz="2" w:space="0" w:color="000000"/>
        </w:pBdr>
        <w:spacing w:line="360" w:lineRule="exact"/>
        <w:rPr>
          <w:rFonts w:hint="eastAsia"/>
          <w:b/>
          <w:sz w:val="24"/>
        </w:rPr>
      </w:pPr>
      <w:r>
        <w:rPr>
          <w:rFonts w:ascii="HY나무L" w:eastAsia="HY나무L" w:hint="eastAsia"/>
          <w:b/>
          <w:sz w:val="24"/>
        </w:rPr>
        <w:t>○</w:t>
      </w:r>
      <w:r w:rsidR="0031314A" w:rsidRPr="0057101D">
        <w:rPr>
          <w:rFonts w:hint="eastAsia"/>
          <w:b/>
          <w:sz w:val="24"/>
        </w:rPr>
        <w:t xml:space="preserve"> 소비자가 적립한 신용카드 포인트가 사용되지 않고 소멸되는 것이 한 해 1,283억원에 달하는 만큼, 카드 소비자의 권리행사를 편리하게 할 수 있게 사용종류, 사용가맹점 및 사용한도 등을 확대하고, </w:t>
      </w:r>
    </w:p>
    <w:p w:rsidR="002633F3" w:rsidRDefault="002633F3" w:rsidP="0031314A">
      <w:pPr>
        <w:pBdr>
          <w:left w:val="none" w:sz="2" w:space="0" w:color="000000"/>
        </w:pBdr>
        <w:spacing w:line="360" w:lineRule="exact"/>
        <w:rPr>
          <w:rFonts w:hint="eastAsia"/>
          <w:b/>
          <w:sz w:val="24"/>
        </w:rPr>
      </w:pPr>
    </w:p>
    <w:p w:rsidR="0031314A" w:rsidRPr="00DF3C48" w:rsidRDefault="002633F3" w:rsidP="0031314A">
      <w:pPr>
        <w:pBdr>
          <w:left w:val="none" w:sz="2" w:space="0" w:color="000000"/>
        </w:pBdr>
        <w:spacing w:line="360" w:lineRule="exact"/>
        <w:rPr>
          <w:rFonts w:hint="eastAsia"/>
          <w:sz w:val="24"/>
        </w:rPr>
      </w:pPr>
      <w:r w:rsidRPr="00DF3C48">
        <w:rPr>
          <w:rFonts w:hint="eastAsia"/>
          <w:sz w:val="24"/>
        </w:rPr>
        <w:t xml:space="preserve">특정 가맹점에서만 사용, 한도제한 등 사용상에 제한이 있고, 포인트가 본인도 모르게 소멸되는 것은 부당함으로 </w:t>
      </w:r>
      <w:r w:rsidR="0031314A" w:rsidRPr="00DF3C48">
        <w:rPr>
          <w:rFonts w:hint="eastAsia"/>
          <w:sz w:val="24"/>
        </w:rPr>
        <w:t>소비자가 신용카드를 계속 이용하는 한 포인트의 소멸시효가 진행되지 않도록 해야 함.</w:t>
      </w:r>
    </w:p>
    <w:p w:rsidR="0057101D" w:rsidRDefault="0057101D" w:rsidP="008F58CC">
      <w:pPr>
        <w:spacing w:line="360" w:lineRule="exact"/>
        <w:rPr>
          <w:rFonts w:hint="eastAsia"/>
          <w:b/>
          <w:sz w:val="24"/>
        </w:rPr>
      </w:pPr>
    </w:p>
    <w:p w:rsidR="00625C5B" w:rsidRPr="00DF3C48" w:rsidRDefault="00DF3C48" w:rsidP="008F58CC">
      <w:pPr>
        <w:spacing w:line="360" w:lineRule="exact"/>
        <w:rPr>
          <w:b/>
          <w:sz w:val="24"/>
        </w:rPr>
      </w:pPr>
      <w:r w:rsidRPr="00DF3C48">
        <w:rPr>
          <w:rFonts w:ascii="HY나무L" w:eastAsia="HY나무L" w:hint="eastAsia"/>
          <w:b/>
          <w:sz w:val="24"/>
        </w:rPr>
        <w:t xml:space="preserve">○ </w:t>
      </w:r>
      <w:r w:rsidR="0057101D" w:rsidRPr="00DF3C48">
        <w:rPr>
          <w:rFonts w:hint="eastAsia"/>
          <w:b/>
          <w:sz w:val="24"/>
        </w:rPr>
        <w:t>카드</w:t>
      </w:r>
      <w:r w:rsidR="000C6055" w:rsidRPr="00DF3C48">
        <w:rPr>
          <w:rFonts w:hint="eastAsia"/>
          <w:b/>
          <w:sz w:val="24"/>
        </w:rPr>
        <w:t>포인</w:t>
      </w:r>
      <w:r w:rsidR="0031314A" w:rsidRPr="00DF3C48">
        <w:rPr>
          <w:rFonts w:hint="eastAsia"/>
          <w:b/>
          <w:sz w:val="24"/>
        </w:rPr>
        <w:t>트</w:t>
      </w:r>
      <w:r w:rsidR="00FB5E29" w:rsidRPr="00DF3C48">
        <w:rPr>
          <w:rFonts w:hint="eastAsia"/>
          <w:b/>
          <w:sz w:val="24"/>
        </w:rPr>
        <w:t xml:space="preserve"> 사용을</w:t>
      </w:r>
      <w:r w:rsidR="00317C67" w:rsidRPr="00DF3C48">
        <w:rPr>
          <w:rFonts w:hint="eastAsia"/>
          <w:b/>
          <w:sz w:val="24"/>
        </w:rPr>
        <w:t xml:space="preserve"> </w:t>
      </w:r>
      <w:r w:rsidR="000C6055" w:rsidRPr="00DF3C48">
        <w:rPr>
          <w:rFonts w:hint="eastAsia"/>
          <w:b/>
          <w:sz w:val="24"/>
        </w:rPr>
        <w:t>카드</w:t>
      </w:r>
      <w:r w:rsidR="00317C67" w:rsidRPr="00DF3C48">
        <w:rPr>
          <w:rFonts w:hint="eastAsia"/>
          <w:b/>
          <w:sz w:val="24"/>
        </w:rPr>
        <w:t>이용대금</w:t>
      </w:r>
      <w:r w:rsidR="000C6055" w:rsidRPr="00DF3C48">
        <w:rPr>
          <w:rFonts w:hint="eastAsia"/>
          <w:b/>
          <w:sz w:val="24"/>
        </w:rPr>
        <w:t xml:space="preserve"> 결제</w:t>
      </w:r>
      <w:r w:rsidR="00365CC1" w:rsidRPr="00DF3C48">
        <w:rPr>
          <w:rFonts w:hint="eastAsia"/>
          <w:b/>
          <w:sz w:val="24"/>
        </w:rPr>
        <w:t xml:space="preserve"> </w:t>
      </w:r>
      <w:r w:rsidR="00C746BD" w:rsidRPr="00DF3C48">
        <w:rPr>
          <w:rFonts w:hint="eastAsia"/>
          <w:b/>
          <w:sz w:val="24"/>
        </w:rPr>
        <w:t>등 사용</w:t>
      </w:r>
      <w:r w:rsidR="007E11D8" w:rsidRPr="00DF3C48">
        <w:rPr>
          <w:rFonts w:hint="eastAsia"/>
          <w:b/>
          <w:sz w:val="24"/>
        </w:rPr>
        <w:t xml:space="preserve"> </w:t>
      </w:r>
      <w:r w:rsidR="00794CEB" w:rsidRPr="00DF3C48">
        <w:rPr>
          <w:rFonts w:hint="eastAsia"/>
          <w:b/>
          <w:sz w:val="24"/>
        </w:rPr>
        <w:t>종류</w:t>
      </w:r>
      <w:r w:rsidR="000C6055" w:rsidRPr="00DF3C48">
        <w:rPr>
          <w:rFonts w:hint="eastAsia"/>
          <w:b/>
          <w:sz w:val="24"/>
        </w:rPr>
        <w:t xml:space="preserve"> 확대</w:t>
      </w:r>
      <w:r w:rsidR="00FB5E29" w:rsidRPr="00DF3C48">
        <w:rPr>
          <w:rFonts w:hint="eastAsia"/>
          <w:b/>
          <w:sz w:val="24"/>
        </w:rPr>
        <w:t xml:space="preserve"> 및</w:t>
      </w:r>
      <w:r w:rsidR="00365CC1" w:rsidRPr="00DF3C48">
        <w:rPr>
          <w:rFonts w:hint="eastAsia"/>
          <w:b/>
          <w:sz w:val="24"/>
        </w:rPr>
        <w:t xml:space="preserve"> </w:t>
      </w:r>
      <w:r w:rsidR="000C6055" w:rsidRPr="00DF3C48">
        <w:rPr>
          <w:rFonts w:hint="eastAsia"/>
          <w:b/>
          <w:sz w:val="24"/>
        </w:rPr>
        <w:t>포인</w:t>
      </w:r>
      <w:r w:rsidR="002C2BDD" w:rsidRPr="00DF3C48">
        <w:rPr>
          <w:rFonts w:hint="eastAsia"/>
          <w:b/>
          <w:sz w:val="24"/>
        </w:rPr>
        <w:t>트</w:t>
      </w:r>
      <w:r w:rsidR="000C6055" w:rsidRPr="00DF3C48">
        <w:rPr>
          <w:rFonts w:hint="eastAsia"/>
          <w:b/>
          <w:sz w:val="24"/>
        </w:rPr>
        <w:t xml:space="preserve"> 제휴 가맹점을 확대하거나 </w:t>
      </w:r>
      <w:r w:rsidR="00365CC1" w:rsidRPr="00DF3C48">
        <w:rPr>
          <w:rFonts w:hint="eastAsia"/>
          <w:b/>
          <w:sz w:val="24"/>
        </w:rPr>
        <w:t xml:space="preserve">모든 가맹점 </w:t>
      </w:r>
      <w:r w:rsidR="00691AB0" w:rsidRPr="00DF3C48">
        <w:rPr>
          <w:rFonts w:hint="eastAsia"/>
          <w:b/>
          <w:sz w:val="24"/>
        </w:rPr>
        <w:t>사용</w:t>
      </w:r>
      <w:r w:rsidR="00FB5E29" w:rsidRPr="00DF3C48">
        <w:rPr>
          <w:rFonts w:hint="eastAsia"/>
          <w:b/>
          <w:sz w:val="24"/>
        </w:rPr>
        <w:t xml:space="preserve"> 등 </w:t>
      </w:r>
      <w:r w:rsidR="00794CEB" w:rsidRPr="00DF3C48">
        <w:rPr>
          <w:rFonts w:hint="eastAsia"/>
          <w:b/>
          <w:sz w:val="24"/>
        </w:rPr>
        <w:t>대상</w:t>
      </w:r>
      <w:r w:rsidR="000C6055" w:rsidRPr="00DF3C48">
        <w:rPr>
          <w:rFonts w:hint="eastAsia"/>
          <w:b/>
          <w:sz w:val="24"/>
        </w:rPr>
        <w:t xml:space="preserve"> 확대</w:t>
      </w:r>
      <w:r w:rsidR="00FB5E29" w:rsidRPr="00DF3C48">
        <w:rPr>
          <w:rFonts w:hint="eastAsia"/>
          <w:b/>
          <w:sz w:val="24"/>
        </w:rPr>
        <w:t>하고</w:t>
      </w:r>
      <w:r w:rsidR="00365CC1" w:rsidRPr="00DF3C48">
        <w:rPr>
          <w:rFonts w:hint="eastAsia"/>
          <w:b/>
          <w:sz w:val="24"/>
        </w:rPr>
        <w:t xml:space="preserve">, </w:t>
      </w:r>
      <w:r w:rsidR="0079176F" w:rsidRPr="00DF3C48">
        <w:rPr>
          <w:rFonts w:hint="eastAsia"/>
          <w:b/>
          <w:sz w:val="24"/>
        </w:rPr>
        <w:t xml:space="preserve">마트 등 </w:t>
      </w:r>
      <w:r w:rsidR="00664D9E" w:rsidRPr="00DF3C48">
        <w:rPr>
          <w:rFonts w:hint="eastAsia"/>
          <w:b/>
          <w:sz w:val="24"/>
        </w:rPr>
        <w:t>이용</w:t>
      </w:r>
      <w:r w:rsidR="0079176F" w:rsidRPr="00DF3C48">
        <w:rPr>
          <w:rFonts w:hint="eastAsia"/>
          <w:b/>
          <w:sz w:val="24"/>
        </w:rPr>
        <w:t xml:space="preserve">시 </w:t>
      </w:r>
      <w:r w:rsidR="00365CC1" w:rsidRPr="00DF3C48">
        <w:rPr>
          <w:rFonts w:hint="eastAsia"/>
          <w:b/>
          <w:sz w:val="24"/>
        </w:rPr>
        <w:t>포인</w:t>
      </w:r>
      <w:r w:rsidR="002C2BDD" w:rsidRPr="00DF3C48">
        <w:rPr>
          <w:rFonts w:hint="eastAsia"/>
          <w:b/>
          <w:sz w:val="24"/>
        </w:rPr>
        <w:t>트</w:t>
      </w:r>
      <w:r w:rsidR="00365CC1" w:rsidRPr="00DF3C48">
        <w:rPr>
          <w:rFonts w:hint="eastAsia"/>
          <w:b/>
          <w:sz w:val="24"/>
        </w:rPr>
        <w:t xml:space="preserve"> </w:t>
      </w:r>
      <w:r w:rsidR="00FB5E29" w:rsidRPr="00DF3C48">
        <w:rPr>
          <w:rFonts w:hint="eastAsia"/>
          <w:b/>
          <w:sz w:val="24"/>
        </w:rPr>
        <w:t>사용 제한을 없애야 하며</w:t>
      </w:r>
      <w:r w:rsidR="007E11D8" w:rsidRPr="00DF3C48">
        <w:rPr>
          <w:rFonts w:hint="eastAsia"/>
          <w:b/>
          <w:sz w:val="24"/>
        </w:rPr>
        <w:t xml:space="preserve">, </w:t>
      </w:r>
      <w:r w:rsidR="00794CEB" w:rsidRPr="00DF3C48">
        <w:rPr>
          <w:rFonts w:hint="eastAsia"/>
          <w:b/>
          <w:sz w:val="24"/>
        </w:rPr>
        <w:t>채무상계, 카드대금 연체 시 포인</w:t>
      </w:r>
      <w:r w:rsidR="002C2BDD" w:rsidRPr="00DF3C48">
        <w:rPr>
          <w:rFonts w:hint="eastAsia"/>
          <w:b/>
          <w:sz w:val="24"/>
        </w:rPr>
        <w:t>트</w:t>
      </w:r>
      <w:r w:rsidR="00794CEB" w:rsidRPr="00DF3C48">
        <w:rPr>
          <w:rFonts w:hint="eastAsia"/>
          <w:b/>
          <w:sz w:val="24"/>
        </w:rPr>
        <w:t xml:space="preserve"> 우선결제 등을 하기 위해서는 </w:t>
      </w:r>
      <w:r w:rsidR="00625C5B" w:rsidRPr="00DF3C48">
        <w:rPr>
          <w:rFonts w:hint="eastAsia"/>
          <w:b/>
          <w:sz w:val="24"/>
        </w:rPr>
        <w:t xml:space="preserve">카드사들의 </w:t>
      </w:r>
      <w:r w:rsidR="00F1045C" w:rsidRPr="00DF3C48">
        <w:rPr>
          <w:rFonts w:hint="eastAsia"/>
          <w:b/>
          <w:sz w:val="24"/>
        </w:rPr>
        <w:t xml:space="preserve">상이한 </w:t>
      </w:r>
      <w:r w:rsidR="00625C5B" w:rsidRPr="00DF3C48">
        <w:rPr>
          <w:rFonts w:hint="eastAsia"/>
          <w:b/>
          <w:sz w:val="24"/>
        </w:rPr>
        <w:t>환가 기준</w:t>
      </w:r>
      <w:r w:rsidR="00F1045C" w:rsidRPr="00DF3C48">
        <w:rPr>
          <w:rFonts w:hint="eastAsia"/>
          <w:b/>
          <w:sz w:val="24"/>
        </w:rPr>
        <w:t>을</w:t>
      </w:r>
      <w:r w:rsidR="007E11D8" w:rsidRPr="00DF3C48">
        <w:rPr>
          <w:rFonts w:hint="eastAsia"/>
          <w:b/>
          <w:sz w:val="24"/>
        </w:rPr>
        <w:t xml:space="preserve"> </w:t>
      </w:r>
      <w:r w:rsidR="002D5106" w:rsidRPr="00DF3C48">
        <w:rPr>
          <w:b/>
          <w:sz w:val="24"/>
        </w:rPr>
        <w:t>‘</w:t>
      </w:r>
      <w:r w:rsidR="007E11D8" w:rsidRPr="00DF3C48">
        <w:rPr>
          <w:rFonts w:hint="eastAsia"/>
          <w:b/>
          <w:sz w:val="24"/>
        </w:rPr>
        <w:t>1포인</w:t>
      </w:r>
      <w:r w:rsidR="002C2BDD" w:rsidRPr="00DF3C48">
        <w:rPr>
          <w:rFonts w:hint="eastAsia"/>
          <w:b/>
          <w:sz w:val="24"/>
        </w:rPr>
        <w:t>트</w:t>
      </w:r>
      <w:r w:rsidR="007E11D8" w:rsidRPr="00DF3C48">
        <w:rPr>
          <w:rFonts w:hint="eastAsia"/>
          <w:b/>
          <w:sz w:val="24"/>
        </w:rPr>
        <w:t>는 1원</w:t>
      </w:r>
      <w:r w:rsidR="00625C5B" w:rsidRPr="00DF3C48">
        <w:rPr>
          <w:rFonts w:hint="eastAsia"/>
          <w:b/>
          <w:sz w:val="24"/>
        </w:rPr>
        <w:t>이다</w:t>
      </w:r>
      <w:r w:rsidR="002D5106" w:rsidRPr="00DF3C48">
        <w:rPr>
          <w:b/>
          <w:sz w:val="24"/>
        </w:rPr>
        <w:t>’</w:t>
      </w:r>
      <w:r w:rsidR="00625C5B" w:rsidRPr="00DF3C48">
        <w:rPr>
          <w:rFonts w:hint="eastAsia"/>
          <w:b/>
          <w:sz w:val="24"/>
        </w:rPr>
        <w:t>는</w:t>
      </w:r>
      <w:r w:rsidR="007E11D8" w:rsidRPr="00DF3C48">
        <w:rPr>
          <w:rFonts w:hint="eastAsia"/>
          <w:b/>
          <w:sz w:val="24"/>
        </w:rPr>
        <w:t xml:space="preserve"> 등가 기준</w:t>
      </w:r>
      <w:r w:rsidR="00625C5B" w:rsidRPr="00DF3C48">
        <w:rPr>
          <w:rFonts w:hint="eastAsia"/>
          <w:b/>
          <w:sz w:val="24"/>
        </w:rPr>
        <w:t xml:space="preserve">으로 </w:t>
      </w:r>
      <w:r w:rsidR="00F1045C" w:rsidRPr="00DF3C48">
        <w:rPr>
          <w:rFonts w:hint="eastAsia"/>
          <w:b/>
          <w:sz w:val="24"/>
        </w:rPr>
        <w:t xml:space="preserve">명확하게 </w:t>
      </w:r>
      <w:r w:rsidR="00625C5B" w:rsidRPr="00DF3C48">
        <w:rPr>
          <w:rFonts w:hint="eastAsia"/>
          <w:b/>
          <w:sz w:val="24"/>
        </w:rPr>
        <w:t>통일해야</w:t>
      </w:r>
      <w:r w:rsidR="002D5106" w:rsidRPr="00DF3C48">
        <w:rPr>
          <w:rFonts w:hint="eastAsia"/>
          <w:b/>
          <w:sz w:val="24"/>
        </w:rPr>
        <w:t xml:space="preserve"> </w:t>
      </w:r>
      <w:r w:rsidR="00625C5B" w:rsidRPr="00DF3C48">
        <w:rPr>
          <w:rFonts w:hint="eastAsia"/>
          <w:b/>
          <w:sz w:val="24"/>
        </w:rPr>
        <w:t>함.</w:t>
      </w:r>
      <w:r w:rsidR="00664D9E" w:rsidRPr="00DF3C48">
        <w:rPr>
          <w:rFonts w:hint="eastAsia"/>
          <w:b/>
          <w:sz w:val="24"/>
        </w:rPr>
        <w:t xml:space="preserve"> </w:t>
      </w:r>
    </w:p>
    <w:p w:rsidR="00625C5B" w:rsidRPr="0057101D" w:rsidRDefault="00625C5B" w:rsidP="008F58CC">
      <w:pPr>
        <w:spacing w:line="360" w:lineRule="exact"/>
        <w:rPr>
          <w:sz w:val="24"/>
        </w:rPr>
      </w:pPr>
    </w:p>
    <w:p w:rsidR="00567B6C" w:rsidRDefault="00FB5E29" w:rsidP="00CD53EF">
      <w:pPr>
        <w:spacing w:line="360" w:lineRule="exact"/>
        <w:rPr>
          <w:rFonts w:hint="eastAsia"/>
          <w:sz w:val="24"/>
        </w:rPr>
      </w:pPr>
      <w:r w:rsidRPr="0057101D">
        <w:rPr>
          <w:rFonts w:hint="eastAsia"/>
          <w:sz w:val="24"/>
        </w:rPr>
        <w:t xml:space="preserve">또한 </w:t>
      </w:r>
      <w:r w:rsidR="000C6055" w:rsidRPr="0057101D">
        <w:rPr>
          <w:rFonts w:hint="eastAsia"/>
          <w:sz w:val="24"/>
        </w:rPr>
        <w:t xml:space="preserve">이용정지, </w:t>
      </w:r>
      <w:r w:rsidR="007C3E60">
        <w:rPr>
          <w:rFonts w:hint="eastAsia"/>
          <w:sz w:val="24"/>
        </w:rPr>
        <w:t>탈퇴</w:t>
      </w:r>
      <w:r w:rsidR="000C6055" w:rsidRPr="0057101D">
        <w:rPr>
          <w:rFonts w:hint="eastAsia"/>
          <w:sz w:val="24"/>
        </w:rPr>
        <w:t>, 한도감액 등</w:t>
      </w:r>
      <w:r w:rsidR="00F1045C" w:rsidRPr="0057101D">
        <w:rPr>
          <w:rFonts w:hint="eastAsia"/>
          <w:sz w:val="24"/>
        </w:rPr>
        <w:t>의 사유로</w:t>
      </w:r>
      <w:r w:rsidR="000C6055" w:rsidRPr="0057101D">
        <w:rPr>
          <w:rFonts w:hint="eastAsia"/>
          <w:sz w:val="24"/>
        </w:rPr>
        <w:t xml:space="preserve"> </w:t>
      </w:r>
      <w:r w:rsidR="002D5106" w:rsidRPr="0057101D">
        <w:rPr>
          <w:rFonts w:hint="eastAsia"/>
          <w:sz w:val="24"/>
        </w:rPr>
        <w:t>신용카드를 이용을 할 수 없는 경우 카드사는</w:t>
      </w:r>
      <w:r w:rsidR="00F1045C" w:rsidRPr="0057101D">
        <w:rPr>
          <w:rFonts w:hint="eastAsia"/>
          <w:sz w:val="24"/>
        </w:rPr>
        <w:t xml:space="preserve"> 적립 포인</w:t>
      </w:r>
      <w:r w:rsidR="002C2BDD" w:rsidRPr="0057101D">
        <w:rPr>
          <w:rFonts w:hint="eastAsia"/>
          <w:sz w:val="24"/>
        </w:rPr>
        <w:t>트</w:t>
      </w:r>
      <w:r w:rsidR="00F1045C" w:rsidRPr="0057101D">
        <w:rPr>
          <w:rFonts w:hint="eastAsia"/>
          <w:sz w:val="24"/>
        </w:rPr>
        <w:t xml:space="preserve">를 소비자에게 고지한 후 소비자의 선택에 따라 환가하여 결제계좌 입금, 대체 이용카드 발급, 상품권 교환 등으로 사용하게 해야 </w:t>
      </w:r>
      <w:r w:rsidR="0057101D">
        <w:rPr>
          <w:rFonts w:hint="eastAsia"/>
          <w:sz w:val="24"/>
        </w:rPr>
        <w:t>함.</w:t>
      </w:r>
      <w:r w:rsidR="00F1045C" w:rsidRPr="0057101D">
        <w:rPr>
          <w:rFonts w:hint="eastAsia"/>
          <w:sz w:val="24"/>
        </w:rPr>
        <w:t xml:space="preserve"> </w:t>
      </w:r>
    </w:p>
    <w:p w:rsidR="00CD53EF" w:rsidRDefault="00CD53EF" w:rsidP="00CD53EF">
      <w:pPr>
        <w:spacing w:line="360" w:lineRule="exact"/>
        <w:rPr>
          <w:rFonts w:hint="eastAsia"/>
          <w:b/>
          <w:sz w:val="24"/>
        </w:rPr>
      </w:pPr>
    </w:p>
    <w:p w:rsidR="003C2D75" w:rsidRDefault="00770855">
      <w:pPr>
        <w:spacing w:line="360" w:lineRule="exact"/>
      </w:pPr>
      <w:r w:rsidRPr="00BB297C">
        <w:rPr>
          <w:b/>
          <w:sz w:val="24"/>
        </w:rPr>
        <w:t>□</w:t>
      </w:r>
      <w:r w:rsidR="00794CEB">
        <w:rPr>
          <w:rFonts w:hint="eastAsia"/>
          <w:sz w:val="24"/>
        </w:rPr>
        <w:t xml:space="preserve"> </w:t>
      </w:r>
      <w:r>
        <w:rPr>
          <w:b/>
          <w:sz w:val="24"/>
        </w:rPr>
        <w:t xml:space="preserve">금소연 강형구 금융국장은 </w:t>
      </w:r>
      <w:r w:rsidR="00C0483E">
        <w:rPr>
          <w:rFonts w:hint="eastAsia"/>
          <w:b/>
          <w:sz w:val="24"/>
        </w:rPr>
        <w:t xml:space="preserve">카드 상품 내용에 내재된 </w:t>
      </w:r>
      <w:r w:rsidR="00762619">
        <w:rPr>
          <w:rFonts w:hint="eastAsia"/>
          <w:b/>
          <w:sz w:val="24"/>
        </w:rPr>
        <w:t>부가서비스</w:t>
      </w:r>
      <w:r w:rsidR="00C0483E">
        <w:rPr>
          <w:rFonts w:hint="eastAsia"/>
          <w:b/>
          <w:sz w:val="24"/>
        </w:rPr>
        <w:t>인</w:t>
      </w:r>
      <w:r w:rsidR="00762619">
        <w:rPr>
          <w:rFonts w:hint="eastAsia"/>
          <w:b/>
          <w:sz w:val="24"/>
        </w:rPr>
        <w:t xml:space="preserve"> </w:t>
      </w:r>
      <w:r w:rsidR="0057101D">
        <w:rPr>
          <w:rFonts w:hint="eastAsia"/>
          <w:b/>
          <w:sz w:val="24"/>
        </w:rPr>
        <w:t>카드</w:t>
      </w:r>
      <w:r w:rsidR="0003059B">
        <w:rPr>
          <w:rFonts w:hint="eastAsia"/>
          <w:b/>
          <w:sz w:val="24"/>
        </w:rPr>
        <w:t>포인</w:t>
      </w:r>
      <w:r w:rsidR="002C2BDD">
        <w:rPr>
          <w:rFonts w:hint="eastAsia"/>
          <w:b/>
          <w:sz w:val="24"/>
        </w:rPr>
        <w:t>트</w:t>
      </w:r>
      <w:r w:rsidR="0057101D">
        <w:rPr>
          <w:rFonts w:hint="eastAsia"/>
          <w:b/>
          <w:sz w:val="24"/>
        </w:rPr>
        <w:t>는</w:t>
      </w:r>
      <w:r w:rsidR="00C0483E">
        <w:rPr>
          <w:rFonts w:hint="eastAsia"/>
          <w:b/>
          <w:sz w:val="24"/>
        </w:rPr>
        <w:t xml:space="preserve"> 소비자와 카드사간의 계약이고, 포인</w:t>
      </w:r>
      <w:r w:rsidR="002C2BDD">
        <w:rPr>
          <w:rFonts w:hint="eastAsia"/>
          <w:b/>
          <w:sz w:val="24"/>
        </w:rPr>
        <w:t>트</w:t>
      </w:r>
      <w:r w:rsidR="00C0483E">
        <w:rPr>
          <w:rFonts w:hint="eastAsia"/>
          <w:b/>
          <w:sz w:val="24"/>
        </w:rPr>
        <w:t xml:space="preserve">는 </w:t>
      </w:r>
      <w:r w:rsidR="0003059B">
        <w:rPr>
          <w:rFonts w:hint="eastAsia"/>
          <w:b/>
          <w:sz w:val="24"/>
        </w:rPr>
        <w:t xml:space="preserve">신용카드의 이용 실적에 </w:t>
      </w:r>
      <w:r w:rsidR="002F2099">
        <w:rPr>
          <w:rFonts w:hint="eastAsia"/>
          <w:b/>
          <w:sz w:val="24"/>
        </w:rPr>
        <w:t>따라 발생</w:t>
      </w:r>
      <w:r w:rsidR="00C0483E">
        <w:rPr>
          <w:rFonts w:hint="eastAsia"/>
          <w:b/>
          <w:sz w:val="24"/>
        </w:rPr>
        <w:t xml:space="preserve">한 </w:t>
      </w:r>
      <w:r w:rsidR="0057101D">
        <w:rPr>
          <w:rFonts w:hint="eastAsia"/>
          <w:b/>
          <w:sz w:val="24"/>
        </w:rPr>
        <w:t xml:space="preserve">소비자들의 소중한 </w:t>
      </w:r>
      <w:r w:rsidR="00C0483E">
        <w:rPr>
          <w:rFonts w:hint="eastAsia"/>
          <w:b/>
          <w:sz w:val="24"/>
        </w:rPr>
        <w:t>자산</w:t>
      </w:r>
      <w:r w:rsidR="0057101D">
        <w:rPr>
          <w:rFonts w:hint="eastAsia"/>
          <w:b/>
          <w:sz w:val="24"/>
        </w:rPr>
        <w:t xml:space="preserve">이므로 카드사들은 소비자들이 카드포인트를 편리하게 이용할 수 있도록 이용제약을 풀어야 </w:t>
      </w:r>
      <w:r w:rsidR="0003059B">
        <w:rPr>
          <w:rFonts w:hint="eastAsia"/>
          <w:b/>
          <w:sz w:val="24"/>
        </w:rPr>
        <w:t>한다고 밝혔음.</w:t>
      </w:r>
    </w:p>
    <w:p w:rsidR="00AB6681" w:rsidRDefault="00AB6681">
      <w:pPr>
        <w:pStyle w:val="hstyle0"/>
        <w:widowControl w:val="0"/>
        <w:spacing w:line="300" w:lineRule="exact"/>
      </w:pPr>
    </w:p>
    <w:p w:rsidR="003C2D75" w:rsidRDefault="00770855">
      <w:pPr>
        <w:widowControl/>
        <w:numPr>
          <w:ilvl w:val="0"/>
          <w:numId w:val="2"/>
        </w:numPr>
        <w:wordWrap/>
        <w:autoSpaceDE/>
        <w:autoSpaceDN/>
        <w:snapToGrid w:val="0"/>
        <w:spacing w:after="32" w:line="360" w:lineRule="exact"/>
        <w:ind w:left="414" w:right="44" w:hanging="357"/>
      </w:pPr>
      <w:r>
        <w:rPr>
          <w:rFonts w:ascii="바탕체" w:eastAsia="바탕체"/>
        </w:rPr>
        <w:t>이 보도자료는 금융소비자연맹사이트(http://www.kfco.org)에 수록되어 있습니다. 끝.</w:t>
      </w:r>
    </w:p>
    <w:sectPr w:rsidR="003C2D75" w:rsidSect="003C2D75">
      <w:footerReference w:type="default" r:id="rId11"/>
      <w:pgSz w:w="11906" w:h="16838"/>
      <w:pgMar w:top="1701" w:right="1440" w:bottom="1440" w:left="1440" w:header="851" w:footer="992" w:gutter="0"/>
      <w:cols w:space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5763" w:rsidRDefault="00095763" w:rsidP="003C2D75">
      <w:r>
        <w:separator/>
      </w:r>
    </w:p>
  </w:endnote>
  <w:endnote w:type="continuationSeparator" w:id="0">
    <w:p w:rsidR="00095763" w:rsidRDefault="00095763" w:rsidP="003C2D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HY나무L">
    <w:panose1 w:val="02030600000101010101"/>
    <w:charset w:val="81"/>
    <w:family w:val="roman"/>
    <w:pitch w:val="variable"/>
    <w:sig w:usb0="800002A7" w:usb1="19D77CF9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2D75" w:rsidRDefault="00770855">
    <w:pPr>
      <w:pStyle w:val="a9"/>
      <w:jc w:val="center"/>
    </w:pPr>
    <w:r>
      <w:t xml:space="preserve">페이지 </w:t>
    </w:r>
    <w:r w:rsidR="00A01CFF">
      <w:fldChar w:fldCharType="begin"/>
    </w:r>
    <w:r w:rsidR="003C2D75">
      <w:instrText>PAGE  \* ARABIC</w:instrText>
    </w:r>
    <w:r w:rsidR="00A01CFF">
      <w:fldChar w:fldCharType="separate"/>
    </w:r>
    <w:r w:rsidR="007C3E60">
      <w:rPr>
        <w:noProof/>
      </w:rPr>
      <w:t>2</w:t>
    </w:r>
    <w:r w:rsidR="00A01CFF">
      <w:fldChar w:fldCharType="end"/>
    </w:r>
    <w:r>
      <w:t xml:space="preserve"> / </w:t>
    </w:r>
    <w:r w:rsidR="00A01CFF">
      <w:fldChar w:fldCharType="begin"/>
    </w:r>
    <w:r w:rsidR="003C2D75">
      <w:instrText>NUMPAGES  \* ARABIC</w:instrText>
    </w:r>
    <w:r w:rsidR="00A01CFF">
      <w:fldChar w:fldCharType="separate"/>
    </w:r>
    <w:r w:rsidR="007C3E60">
      <w:rPr>
        <w:noProof/>
      </w:rPr>
      <w:t>2</w:t>
    </w:r>
    <w:r w:rsidR="00A01CFF">
      <w:fldChar w:fldCharType="end"/>
    </w:r>
  </w:p>
  <w:p w:rsidR="003C2D75" w:rsidRDefault="003C2D7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5763" w:rsidRDefault="00095763" w:rsidP="003C2D75">
      <w:r>
        <w:separator/>
      </w:r>
    </w:p>
  </w:footnote>
  <w:footnote w:type="continuationSeparator" w:id="0">
    <w:p w:rsidR="00095763" w:rsidRDefault="00095763" w:rsidP="003C2D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075BE"/>
    <w:multiLevelType w:val="multilevel"/>
    <w:tmpl w:val="B1E65862"/>
    <w:lvl w:ilvl="0">
      <w:start w:val="1"/>
      <w:numFmt w:val="decimal"/>
      <w:lvlText w:val=""/>
      <w:lvlJc w:val="left"/>
      <w:rPr>
        <w:rFonts w:ascii="Wingdings" w:eastAsia="바탕" w:hAnsi="Wingdings"/>
        <w:color w:val="000000"/>
        <w:sz w:val="20"/>
      </w:rPr>
    </w:lvl>
    <w:lvl w:ilvl="1">
      <w:start w:val="1"/>
      <w:numFmt w:val="decimal"/>
      <w:lvlText w:val="%2."/>
      <w:lvlJc w:val="left"/>
      <w:rPr>
        <w:rFonts w:ascii="바탕체" w:eastAsia="바탕체" w:hAnsi="바탕체"/>
        <w:color w:val="000000"/>
      </w:rPr>
    </w:lvl>
    <w:lvl w:ilvl="2">
      <w:start w:val="1"/>
      <w:numFmt w:val="decimal"/>
      <w:lvlText w:val="%3."/>
      <w:lvlJc w:val="left"/>
      <w:rPr>
        <w:rFonts w:ascii="바탕체" w:eastAsia="바탕체" w:hAnsi="바탕체"/>
        <w:color w:val="000000"/>
      </w:rPr>
    </w:lvl>
    <w:lvl w:ilvl="3">
      <w:start w:val="1"/>
      <w:numFmt w:val="decimal"/>
      <w:lvlText w:val="%4."/>
      <w:lvlJc w:val="left"/>
      <w:rPr>
        <w:rFonts w:ascii="바탕체" w:eastAsia="바탕체" w:hAnsi="바탕체"/>
        <w:color w:val="000000"/>
      </w:rPr>
    </w:lvl>
    <w:lvl w:ilvl="4">
      <w:start w:val="1"/>
      <w:numFmt w:val="decimal"/>
      <w:lvlText w:val="%5."/>
      <w:lvlJc w:val="left"/>
      <w:rPr>
        <w:rFonts w:ascii="바탕체" w:eastAsia="바탕체" w:hAnsi="바탕체"/>
        <w:color w:val="000000"/>
      </w:rPr>
    </w:lvl>
    <w:lvl w:ilvl="5">
      <w:start w:val="1"/>
      <w:numFmt w:val="decimal"/>
      <w:lvlText w:val="%6."/>
      <w:lvlJc w:val="left"/>
      <w:rPr>
        <w:rFonts w:ascii="바탕체" w:eastAsia="바탕체" w:hAnsi="바탕체"/>
        <w:color w:val="000000"/>
      </w:rPr>
    </w:lvl>
    <w:lvl w:ilvl="6">
      <w:start w:val="1"/>
      <w:numFmt w:val="decimal"/>
      <w:lvlText w:val="%7."/>
      <w:lvlJc w:val="left"/>
      <w:rPr>
        <w:rFonts w:ascii="바탕체" w:eastAsia="바탕체" w:hAnsi="바탕체"/>
        <w:color w:val="000000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3B155D8"/>
    <w:multiLevelType w:val="multilevel"/>
    <w:tmpl w:val="0CFA31C2"/>
    <w:lvl w:ilvl="0">
      <w:start w:val="2013"/>
      <w:numFmt w:val="decimal"/>
      <w:lvlText w:val="-"/>
      <w:lvlJc w:val="left"/>
      <w:rPr>
        <w:rFonts w:ascii="바탕" w:eastAsia="바탕" w:hAnsi="바탕"/>
        <w:color w:val="000000"/>
        <w:sz w:val="20"/>
      </w:rPr>
    </w:lvl>
    <w:lvl w:ilvl="1">
      <w:start w:val="1"/>
      <w:numFmt w:val="decimal"/>
      <w:lvlText w:val=""/>
      <w:lvlJc w:val="left"/>
      <w:rPr>
        <w:rFonts w:ascii="Wingdings" w:eastAsia="한컴바탕" w:hAnsi="Wingdings"/>
        <w:color w:val="000000"/>
        <w:sz w:val="20"/>
      </w:rPr>
    </w:lvl>
    <w:lvl w:ilvl="2">
      <w:start w:val="1"/>
      <w:numFmt w:val="decimal"/>
      <w:lvlText w:val=""/>
      <w:lvlJc w:val="left"/>
      <w:rPr>
        <w:rFonts w:ascii="Wingdings" w:eastAsia="한컴바탕" w:hAnsi="Wingdings"/>
        <w:color w:val="000000"/>
        <w:sz w:val="20"/>
      </w:rPr>
    </w:lvl>
    <w:lvl w:ilvl="3">
      <w:start w:val="1"/>
      <w:numFmt w:val="decimal"/>
      <w:lvlText w:val=""/>
      <w:lvlJc w:val="left"/>
      <w:rPr>
        <w:rFonts w:ascii="Wingdings" w:eastAsia="한컴바탕" w:hAnsi="Wingdings"/>
        <w:color w:val="000000"/>
        <w:sz w:val="20"/>
      </w:rPr>
    </w:lvl>
    <w:lvl w:ilvl="4">
      <w:start w:val="1"/>
      <w:numFmt w:val="decimal"/>
      <w:lvlText w:val=""/>
      <w:lvlJc w:val="left"/>
      <w:rPr>
        <w:rFonts w:ascii="Wingdings" w:eastAsia="한컴바탕" w:hAnsi="Wingdings"/>
        <w:color w:val="000000"/>
        <w:sz w:val="20"/>
      </w:rPr>
    </w:lvl>
    <w:lvl w:ilvl="5">
      <w:start w:val="1"/>
      <w:numFmt w:val="decimal"/>
      <w:lvlText w:val=""/>
      <w:lvlJc w:val="left"/>
      <w:rPr>
        <w:rFonts w:ascii="Wingdings" w:eastAsia="한컴바탕" w:hAnsi="Wingdings"/>
        <w:color w:val="000000"/>
        <w:sz w:val="20"/>
      </w:rPr>
    </w:lvl>
    <w:lvl w:ilvl="6">
      <w:start w:val="1"/>
      <w:numFmt w:val="decimal"/>
      <w:lvlText w:val=""/>
      <w:lvlJc w:val="left"/>
      <w:rPr>
        <w:rFonts w:ascii="Wingdings" w:eastAsia="한컴바탕" w:hAnsi="Wingdings"/>
        <w:color w:val="000000"/>
        <w:sz w:val="20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BC95948"/>
    <w:multiLevelType w:val="hybridMultilevel"/>
    <w:tmpl w:val="36E8D6A0"/>
    <w:lvl w:ilvl="0" w:tplc="435462DE">
      <w:start w:val="1"/>
      <w:numFmt w:val="decimal"/>
      <w:lvlText w:val="%1."/>
      <w:lvlJc w:val="left"/>
      <w:pPr>
        <w:ind w:left="645" w:hanging="360"/>
      </w:pPr>
      <w:rPr>
        <w:rFonts w:hint="default"/>
        <w:b w:val="0"/>
        <w:sz w:val="20"/>
      </w:rPr>
    </w:lvl>
    <w:lvl w:ilvl="1" w:tplc="04090019" w:tentative="1">
      <w:start w:val="1"/>
      <w:numFmt w:val="upperLetter"/>
      <w:lvlText w:val="%2."/>
      <w:lvlJc w:val="left"/>
      <w:pPr>
        <w:ind w:left="1085" w:hanging="400"/>
      </w:pPr>
    </w:lvl>
    <w:lvl w:ilvl="2" w:tplc="0409001B" w:tentative="1">
      <w:start w:val="1"/>
      <w:numFmt w:val="lowerRoman"/>
      <w:lvlText w:val="%3."/>
      <w:lvlJc w:val="right"/>
      <w:pPr>
        <w:ind w:left="1485" w:hanging="400"/>
      </w:pPr>
    </w:lvl>
    <w:lvl w:ilvl="3" w:tplc="0409000F" w:tentative="1">
      <w:start w:val="1"/>
      <w:numFmt w:val="decimal"/>
      <w:lvlText w:val="%4."/>
      <w:lvlJc w:val="left"/>
      <w:pPr>
        <w:ind w:left="1885" w:hanging="400"/>
      </w:pPr>
    </w:lvl>
    <w:lvl w:ilvl="4" w:tplc="04090019" w:tentative="1">
      <w:start w:val="1"/>
      <w:numFmt w:val="upperLetter"/>
      <w:lvlText w:val="%5."/>
      <w:lvlJc w:val="left"/>
      <w:pPr>
        <w:ind w:left="2285" w:hanging="400"/>
      </w:pPr>
    </w:lvl>
    <w:lvl w:ilvl="5" w:tplc="0409001B" w:tentative="1">
      <w:start w:val="1"/>
      <w:numFmt w:val="lowerRoman"/>
      <w:lvlText w:val="%6."/>
      <w:lvlJc w:val="right"/>
      <w:pPr>
        <w:ind w:left="2685" w:hanging="400"/>
      </w:pPr>
    </w:lvl>
    <w:lvl w:ilvl="6" w:tplc="0409000F" w:tentative="1">
      <w:start w:val="1"/>
      <w:numFmt w:val="decimal"/>
      <w:lvlText w:val="%7."/>
      <w:lvlJc w:val="left"/>
      <w:pPr>
        <w:ind w:left="3085" w:hanging="400"/>
      </w:pPr>
    </w:lvl>
    <w:lvl w:ilvl="7" w:tplc="04090019" w:tentative="1">
      <w:start w:val="1"/>
      <w:numFmt w:val="upperLetter"/>
      <w:lvlText w:val="%8."/>
      <w:lvlJc w:val="left"/>
      <w:pPr>
        <w:ind w:left="3485" w:hanging="400"/>
      </w:pPr>
    </w:lvl>
    <w:lvl w:ilvl="8" w:tplc="0409001B" w:tentative="1">
      <w:start w:val="1"/>
      <w:numFmt w:val="lowerRoman"/>
      <w:lvlText w:val="%9."/>
      <w:lvlJc w:val="right"/>
      <w:pPr>
        <w:ind w:left="3885" w:hanging="40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bordersDoNotSurroundHeader/>
  <w:bordersDoNotSurroundFooter/>
  <w:proofState w:grammar="clean"/>
  <w:stylePaneFormatFilter w:val="0001"/>
  <w:defaultTabStop w:val="800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C2D75"/>
    <w:rsid w:val="00000F91"/>
    <w:rsid w:val="00020A6C"/>
    <w:rsid w:val="000251BA"/>
    <w:rsid w:val="0003059B"/>
    <w:rsid w:val="0004504A"/>
    <w:rsid w:val="0005768B"/>
    <w:rsid w:val="00083D01"/>
    <w:rsid w:val="00095763"/>
    <w:rsid w:val="000C6055"/>
    <w:rsid w:val="000F353F"/>
    <w:rsid w:val="001021EB"/>
    <w:rsid w:val="00121F57"/>
    <w:rsid w:val="00151D6E"/>
    <w:rsid w:val="00165DC9"/>
    <w:rsid w:val="001A5624"/>
    <w:rsid w:val="002432DC"/>
    <w:rsid w:val="00247294"/>
    <w:rsid w:val="0025781B"/>
    <w:rsid w:val="002633F3"/>
    <w:rsid w:val="00281ACD"/>
    <w:rsid w:val="002A5BD7"/>
    <w:rsid w:val="002B4CDC"/>
    <w:rsid w:val="002C2BDD"/>
    <w:rsid w:val="002D3030"/>
    <w:rsid w:val="002D5106"/>
    <w:rsid w:val="002E2034"/>
    <w:rsid w:val="002F2099"/>
    <w:rsid w:val="002F74C8"/>
    <w:rsid w:val="0031314A"/>
    <w:rsid w:val="00317C67"/>
    <w:rsid w:val="00327D7F"/>
    <w:rsid w:val="003624C3"/>
    <w:rsid w:val="00365CC1"/>
    <w:rsid w:val="003709E7"/>
    <w:rsid w:val="00381C9A"/>
    <w:rsid w:val="003B5A0E"/>
    <w:rsid w:val="003C2D75"/>
    <w:rsid w:val="003F2AB0"/>
    <w:rsid w:val="00411BA0"/>
    <w:rsid w:val="004269F7"/>
    <w:rsid w:val="00432F19"/>
    <w:rsid w:val="004C1DE4"/>
    <w:rsid w:val="004D23D5"/>
    <w:rsid w:val="00511445"/>
    <w:rsid w:val="0053017B"/>
    <w:rsid w:val="00565350"/>
    <w:rsid w:val="00567B6C"/>
    <w:rsid w:val="0057101D"/>
    <w:rsid w:val="005727E0"/>
    <w:rsid w:val="005817FB"/>
    <w:rsid w:val="005A3EE5"/>
    <w:rsid w:val="00625C5B"/>
    <w:rsid w:val="0063430A"/>
    <w:rsid w:val="00661F70"/>
    <w:rsid w:val="006636FC"/>
    <w:rsid w:val="00664D9E"/>
    <w:rsid w:val="0067729F"/>
    <w:rsid w:val="00691AB0"/>
    <w:rsid w:val="006A1327"/>
    <w:rsid w:val="006C05F3"/>
    <w:rsid w:val="006D4B9A"/>
    <w:rsid w:val="006F36E4"/>
    <w:rsid w:val="006F679A"/>
    <w:rsid w:val="0070373F"/>
    <w:rsid w:val="00762619"/>
    <w:rsid w:val="00770855"/>
    <w:rsid w:val="0077339E"/>
    <w:rsid w:val="0079176F"/>
    <w:rsid w:val="00794CEB"/>
    <w:rsid w:val="007C3E60"/>
    <w:rsid w:val="007D04EB"/>
    <w:rsid w:val="007D6F4A"/>
    <w:rsid w:val="007E11D8"/>
    <w:rsid w:val="0080685B"/>
    <w:rsid w:val="008377F8"/>
    <w:rsid w:val="0088212C"/>
    <w:rsid w:val="008918E0"/>
    <w:rsid w:val="008F4BC7"/>
    <w:rsid w:val="008F58CC"/>
    <w:rsid w:val="009A49AB"/>
    <w:rsid w:val="009E6528"/>
    <w:rsid w:val="00A01CFF"/>
    <w:rsid w:val="00A56A82"/>
    <w:rsid w:val="00A77994"/>
    <w:rsid w:val="00A871B9"/>
    <w:rsid w:val="00AB6681"/>
    <w:rsid w:val="00AD54CF"/>
    <w:rsid w:val="00AE35E8"/>
    <w:rsid w:val="00B0199B"/>
    <w:rsid w:val="00B233CE"/>
    <w:rsid w:val="00B5421F"/>
    <w:rsid w:val="00B61299"/>
    <w:rsid w:val="00B714E4"/>
    <w:rsid w:val="00B770DD"/>
    <w:rsid w:val="00B91B6A"/>
    <w:rsid w:val="00BB297C"/>
    <w:rsid w:val="00BD4D12"/>
    <w:rsid w:val="00BE2B58"/>
    <w:rsid w:val="00C0483E"/>
    <w:rsid w:val="00C746BD"/>
    <w:rsid w:val="00CD53EF"/>
    <w:rsid w:val="00CE2FA1"/>
    <w:rsid w:val="00D00FCA"/>
    <w:rsid w:val="00D05299"/>
    <w:rsid w:val="00D104CE"/>
    <w:rsid w:val="00D27B68"/>
    <w:rsid w:val="00D32127"/>
    <w:rsid w:val="00D70749"/>
    <w:rsid w:val="00D81DA0"/>
    <w:rsid w:val="00D84E51"/>
    <w:rsid w:val="00D87C6A"/>
    <w:rsid w:val="00D91EB5"/>
    <w:rsid w:val="00DC6119"/>
    <w:rsid w:val="00DF0045"/>
    <w:rsid w:val="00DF3C48"/>
    <w:rsid w:val="00E1577C"/>
    <w:rsid w:val="00E36DE5"/>
    <w:rsid w:val="00E71C87"/>
    <w:rsid w:val="00E96C99"/>
    <w:rsid w:val="00EC14A0"/>
    <w:rsid w:val="00EE4229"/>
    <w:rsid w:val="00F1045C"/>
    <w:rsid w:val="00F11870"/>
    <w:rsid w:val="00F26E4F"/>
    <w:rsid w:val="00F4478E"/>
    <w:rsid w:val="00F642CC"/>
    <w:rsid w:val="00FA7190"/>
    <w:rsid w:val="00FB2503"/>
    <w:rsid w:val="00FB5E29"/>
    <w:rsid w:val="00FB63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7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C2D75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jc w:val="both"/>
      <w:textAlignment w:val="baseline"/>
    </w:pPr>
    <w:rPr>
      <w:rFonts w:ascii="바탕" w:eastAsia="바탕"/>
      <w:color w:val="000000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uiPriority w:val="1"/>
    <w:rsid w:val="003C2D75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jc w:val="both"/>
      <w:textAlignment w:val="baseline"/>
    </w:pPr>
    <w:rPr>
      <w:rFonts w:ascii="맑은 고딕" w:eastAsia="맑은 고딕"/>
      <w:color w:val="000000"/>
      <w:kern w:val="1"/>
      <w:sz w:val="18"/>
    </w:rPr>
  </w:style>
  <w:style w:type="paragraph" w:styleId="a4">
    <w:name w:val="Body Text"/>
    <w:uiPriority w:val="2"/>
    <w:rsid w:val="003C2D75"/>
    <w:p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napToGrid w:val="0"/>
      <w:spacing w:line="384" w:lineRule="auto"/>
      <w:ind w:left="600"/>
      <w:jc w:val="both"/>
      <w:textAlignment w:val="baseline"/>
    </w:pPr>
    <w:rPr>
      <w:rFonts w:ascii="바탕" w:eastAsia="바탕"/>
      <w:color w:val="000000"/>
    </w:rPr>
  </w:style>
  <w:style w:type="character" w:styleId="a5">
    <w:name w:val="Hyperlink"/>
    <w:uiPriority w:val="4"/>
    <w:rsid w:val="003C2D75"/>
    <w:rPr>
      <w:rFonts w:ascii="맑은 고딕" w:eastAsia="맑은 고딕"/>
      <w:color w:val="0072BC"/>
      <w:kern w:val="1"/>
      <w:sz w:val="18"/>
    </w:rPr>
  </w:style>
  <w:style w:type="paragraph" w:styleId="a6">
    <w:name w:val="List Paragraph"/>
    <w:uiPriority w:val="5"/>
    <w:rsid w:val="003C2D75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ind w:left="800"/>
      <w:jc w:val="both"/>
      <w:textAlignment w:val="baseline"/>
    </w:pPr>
    <w:rPr>
      <w:rFonts w:ascii="바탕" w:eastAsia="바탕"/>
      <w:color w:val="000000"/>
      <w:kern w:val="1"/>
    </w:rPr>
  </w:style>
  <w:style w:type="paragraph" w:customStyle="1" w:styleId="1">
    <w:name w:val="목록 없음1"/>
    <w:uiPriority w:val="6"/>
    <w:rsid w:val="003C2D7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extAlignment w:val="baseline"/>
    </w:pPr>
    <w:rPr>
      <w:rFonts w:ascii="맑은 고딕" w:eastAsia="맑은 고딕"/>
      <w:color w:val="000000"/>
      <w:kern w:val="1"/>
    </w:rPr>
  </w:style>
  <w:style w:type="character" w:styleId="a7">
    <w:name w:val="Placeholder Text"/>
    <w:uiPriority w:val="7"/>
    <w:rsid w:val="003C2D75"/>
    <w:rPr>
      <w:rFonts w:ascii="맑은 고딕" w:eastAsia="맑은 고딕"/>
      <w:color w:val="808080"/>
      <w:kern w:val="1"/>
      <w:sz w:val="20"/>
    </w:rPr>
  </w:style>
  <w:style w:type="character" w:styleId="a8">
    <w:name w:val="Strong"/>
    <w:uiPriority w:val="8"/>
    <w:rsid w:val="003C2D75"/>
    <w:rPr>
      <w:rFonts w:ascii="맑은 고딕" w:eastAsia="맑은 고딕"/>
      <w:b/>
      <w:color w:val="000000"/>
      <w:kern w:val="1"/>
      <w:sz w:val="20"/>
    </w:rPr>
  </w:style>
  <w:style w:type="paragraph" w:styleId="a9">
    <w:name w:val="footer"/>
    <w:uiPriority w:val="9"/>
    <w:rsid w:val="003C2D75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tabs>
        <w:tab w:val="center" w:pos="4513"/>
        <w:tab w:val="right" w:pos="9026"/>
      </w:tabs>
      <w:wordWrap w:val="0"/>
      <w:autoSpaceDE w:val="0"/>
      <w:autoSpaceDN w:val="0"/>
      <w:snapToGrid w:val="0"/>
      <w:jc w:val="both"/>
      <w:textAlignment w:val="baseline"/>
    </w:pPr>
    <w:rPr>
      <w:rFonts w:ascii="바탕" w:eastAsia="바탕"/>
      <w:color w:val="000000"/>
      <w:kern w:val="1"/>
    </w:rPr>
  </w:style>
  <w:style w:type="paragraph" w:styleId="aa">
    <w:name w:val="header"/>
    <w:uiPriority w:val="10"/>
    <w:rsid w:val="003C2D75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tabs>
        <w:tab w:val="center" w:pos="4513"/>
        <w:tab w:val="right" w:pos="9026"/>
      </w:tabs>
      <w:wordWrap w:val="0"/>
      <w:autoSpaceDE w:val="0"/>
      <w:autoSpaceDN w:val="0"/>
      <w:snapToGrid w:val="0"/>
      <w:jc w:val="both"/>
      <w:textAlignment w:val="baseline"/>
    </w:pPr>
    <w:rPr>
      <w:rFonts w:ascii="바탕" w:eastAsia="바탕"/>
      <w:color w:val="000000"/>
      <w:kern w:val="1"/>
    </w:rPr>
  </w:style>
  <w:style w:type="paragraph" w:customStyle="1" w:styleId="hstyle0">
    <w:name w:val="hstyle0"/>
    <w:uiPriority w:val="11"/>
    <w:rsid w:val="003C2D75"/>
    <w:p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pacing w:line="384" w:lineRule="auto"/>
      <w:jc w:val="both"/>
      <w:textAlignment w:val="baseline"/>
    </w:pPr>
    <w:rPr>
      <w:rFonts w:ascii="바탕" w:eastAsia="바탕"/>
      <w:color w:val="000000"/>
    </w:rPr>
  </w:style>
  <w:style w:type="character" w:customStyle="1" w:styleId="Char">
    <w:name w:val="머리글 Char"/>
    <w:uiPriority w:val="12"/>
    <w:rsid w:val="003C2D75"/>
    <w:rPr>
      <w:rFonts w:ascii="바탕" w:eastAsia="바탕"/>
      <w:color w:val="000000"/>
      <w:kern w:val="1"/>
      <w:sz w:val="20"/>
    </w:rPr>
  </w:style>
  <w:style w:type="character" w:customStyle="1" w:styleId="Char0">
    <w:name w:val="바닥글 Char"/>
    <w:uiPriority w:val="13"/>
    <w:rsid w:val="003C2D75"/>
    <w:rPr>
      <w:rFonts w:ascii="바탕" w:eastAsia="바탕"/>
      <w:color w:val="000000"/>
      <w:kern w:val="1"/>
      <w:sz w:val="20"/>
    </w:rPr>
  </w:style>
  <w:style w:type="paragraph" w:customStyle="1" w:styleId="10">
    <w:name w:val="바탕글1"/>
    <w:uiPriority w:val="14"/>
    <w:rsid w:val="003C2D75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hd w:val="clear" w:color="000000" w:fill="FFFFFF"/>
      <w:wordWrap w:val="0"/>
      <w:autoSpaceDE w:val="0"/>
      <w:autoSpaceDN w:val="0"/>
      <w:spacing w:line="384" w:lineRule="auto"/>
      <w:jc w:val="both"/>
      <w:textAlignment w:val="baseline"/>
    </w:pPr>
    <w:rPr>
      <w:rFonts w:ascii="굴림" w:eastAsia="굴림"/>
      <w:color w:val="000000"/>
    </w:rPr>
  </w:style>
  <w:style w:type="character" w:customStyle="1" w:styleId="Char1">
    <w:name w:val="본문 Char"/>
    <w:uiPriority w:val="15"/>
    <w:rsid w:val="003C2D75"/>
    <w:rPr>
      <w:rFonts w:ascii="바탕" w:eastAsia="바탕"/>
      <w:color w:val="000000"/>
      <w:sz w:val="20"/>
    </w:rPr>
  </w:style>
  <w:style w:type="character" w:customStyle="1" w:styleId="Char2">
    <w:name w:val="풍선 도움말 텍스트 Char"/>
    <w:uiPriority w:val="16"/>
    <w:rsid w:val="003C2D75"/>
    <w:rPr>
      <w:rFonts w:ascii="맑은 고딕" w:eastAsia="맑은 고딕"/>
      <w:color w:val="000000"/>
      <w:kern w:val="1"/>
      <w:sz w:val="18"/>
    </w:rPr>
  </w:style>
  <w:style w:type="paragraph" w:customStyle="1" w:styleId="ab">
    <w:name w:val="바탕글"/>
    <w:basedOn w:val="a"/>
    <w:rsid w:val="009A49AB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wordWrap/>
      <w:autoSpaceDE/>
      <w:autoSpaceDN/>
      <w:snapToGrid w:val="0"/>
      <w:spacing w:line="384" w:lineRule="auto"/>
      <w:textAlignment w:val="auto"/>
    </w:pPr>
    <w:rPr>
      <w:rFonts w:hAnsi="바탕" w:cs="굴림"/>
      <w:kern w:val="0"/>
      <w:szCs w:val="20"/>
    </w:rPr>
  </w:style>
  <w:style w:type="table" w:styleId="ac">
    <w:name w:val="Table Grid"/>
    <w:basedOn w:val="a1"/>
    <w:uiPriority w:val="59"/>
    <w:rsid w:val="00567B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C2D75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jc w:val="both"/>
      <w:textAlignment w:val="baseline"/>
    </w:pPr>
    <w:rPr>
      <w:rFonts w:ascii="바탕" w:eastAsia="바탕"/>
      <w:color w:val="000000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uiPriority w:val="1"/>
    <w:rsid w:val="003C2D75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jc w:val="both"/>
      <w:textAlignment w:val="baseline"/>
    </w:pPr>
    <w:rPr>
      <w:rFonts w:ascii="맑은 고딕" w:eastAsia="맑은 고딕"/>
      <w:color w:val="000000"/>
      <w:kern w:val="1"/>
      <w:sz w:val="18"/>
    </w:rPr>
  </w:style>
  <w:style w:type="paragraph" w:styleId="a4">
    <w:name w:val="Body Text"/>
    <w:uiPriority w:val="2"/>
    <w:rsid w:val="003C2D75"/>
    <w:p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napToGrid w:val="0"/>
      <w:spacing w:line="384" w:lineRule="auto"/>
      <w:ind w:left="600"/>
      <w:jc w:val="both"/>
      <w:textAlignment w:val="baseline"/>
    </w:pPr>
    <w:rPr>
      <w:rFonts w:ascii="바탕" w:eastAsia="바탕"/>
      <w:color w:val="000000"/>
    </w:rPr>
  </w:style>
  <w:style w:type="character" w:styleId="a5">
    <w:name w:val="Hyperlink"/>
    <w:uiPriority w:val="4"/>
    <w:rsid w:val="003C2D75"/>
    <w:rPr>
      <w:rFonts w:ascii="맑은 고딕" w:eastAsia="맑은 고딕"/>
      <w:color w:val="0072BC"/>
      <w:kern w:val="1"/>
      <w:sz w:val="18"/>
    </w:rPr>
  </w:style>
  <w:style w:type="paragraph" w:styleId="a6">
    <w:name w:val="List Paragraph"/>
    <w:uiPriority w:val="5"/>
    <w:rsid w:val="003C2D75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ind w:left="800"/>
      <w:jc w:val="both"/>
      <w:textAlignment w:val="baseline"/>
    </w:pPr>
    <w:rPr>
      <w:rFonts w:ascii="바탕" w:eastAsia="바탕"/>
      <w:color w:val="000000"/>
      <w:kern w:val="1"/>
    </w:rPr>
  </w:style>
  <w:style w:type="paragraph" w:customStyle="1" w:styleId="1">
    <w:name w:val="목록 없음1"/>
    <w:uiPriority w:val="6"/>
    <w:rsid w:val="003C2D7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extAlignment w:val="baseline"/>
    </w:pPr>
    <w:rPr>
      <w:rFonts w:ascii="맑은 고딕" w:eastAsia="맑은 고딕"/>
      <w:color w:val="000000"/>
      <w:kern w:val="1"/>
    </w:rPr>
  </w:style>
  <w:style w:type="character" w:styleId="a7">
    <w:name w:val="Placeholder Text"/>
    <w:uiPriority w:val="7"/>
    <w:rsid w:val="003C2D75"/>
    <w:rPr>
      <w:rFonts w:ascii="맑은 고딕" w:eastAsia="맑은 고딕"/>
      <w:color w:val="808080"/>
      <w:kern w:val="1"/>
      <w:sz w:val="20"/>
    </w:rPr>
  </w:style>
  <w:style w:type="character" w:styleId="a8">
    <w:name w:val="Strong"/>
    <w:uiPriority w:val="8"/>
    <w:rsid w:val="003C2D75"/>
    <w:rPr>
      <w:rFonts w:ascii="맑은 고딕" w:eastAsia="맑은 고딕"/>
      <w:b/>
      <w:color w:val="000000"/>
      <w:kern w:val="1"/>
      <w:sz w:val="20"/>
    </w:rPr>
  </w:style>
  <w:style w:type="paragraph" w:styleId="a9">
    <w:name w:val="footer"/>
    <w:uiPriority w:val="9"/>
    <w:rsid w:val="003C2D75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tabs>
        <w:tab w:val="center" w:pos="4513"/>
        <w:tab w:val="right" w:pos="9026"/>
      </w:tabs>
      <w:wordWrap w:val="0"/>
      <w:autoSpaceDE w:val="0"/>
      <w:autoSpaceDN w:val="0"/>
      <w:snapToGrid w:val="0"/>
      <w:jc w:val="both"/>
      <w:textAlignment w:val="baseline"/>
    </w:pPr>
    <w:rPr>
      <w:rFonts w:ascii="바탕" w:eastAsia="바탕"/>
      <w:color w:val="000000"/>
      <w:kern w:val="1"/>
    </w:rPr>
  </w:style>
  <w:style w:type="paragraph" w:styleId="aa">
    <w:name w:val="header"/>
    <w:uiPriority w:val="10"/>
    <w:rsid w:val="003C2D75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tabs>
        <w:tab w:val="center" w:pos="4513"/>
        <w:tab w:val="right" w:pos="9026"/>
      </w:tabs>
      <w:wordWrap w:val="0"/>
      <w:autoSpaceDE w:val="0"/>
      <w:autoSpaceDN w:val="0"/>
      <w:snapToGrid w:val="0"/>
      <w:jc w:val="both"/>
      <w:textAlignment w:val="baseline"/>
    </w:pPr>
    <w:rPr>
      <w:rFonts w:ascii="바탕" w:eastAsia="바탕"/>
      <w:color w:val="000000"/>
      <w:kern w:val="1"/>
    </w:rPr>
  </w:style>
  <w:style w:type="paragraph" w:customStyle="1" w:styleId="hstyle0">
    <w:name w:val="hstyle0"/>
    <w:uiPriority w:val="11"/>
    <w:rsid w:val="003C2D75"/>
    <w:p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pacing w:line="384" w:lineRule="auto"/>
      <w:jc w:val="both"/>
      <w:textAlignment w:val="baseline"/>
    </w:pPr>
    <w:rPr>
      <w:rFonts w:ascii="바탕" w:eastAsia="바탕"/>
      <w:color w:val="000000"/>
    </w:rPr>
  </w:style>
  <w:style w:type="character" w:customStyle="1" w:styleId="Char">
    <w:name w:val="머리글 Char"/>
    <w:uiPriority w:val="12"/>
    <w:rsid w:val="003C2D75"/>
    <w:rPr>
      <w:rFonts w:ascii="바탕" w:eastAsia="바탕"/>
      <w:color w:val="000000"/>
      <w:kern w:val="1"/>
      <w:sz w:val="20"/>
    </w:rPr>
  </w:style>
  <w:style w:type="character" w:customStyle="1" w:styleId="Char0">
    <w:name w:val="바닥글 Char"/>
    <w:uiPriority w:val="13"/>
    <w:rsid w:val="003C2D75"/>
    <w:rPr>
      <w:rFonts w:ascii="바탕" w:eastAsia="바탕"/>
      <w:color w:val="000000"/>
      <w:kern w:val="1"/>
      <w:sz w:val="20"/>
    </w:rPr>
  </w:style>
  <w:style w:type="paragraph" w:customStyle="1" w:styleId="10">
    <w:name w:val="바탕글1"/>
    <w:uiPriority w:val="14"/>
    <w:rsid w:val="003C2D75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hd w:val="clear" w:color="000000" w:fill="FFFFFF"/>
      <w:wordWrap w:val="0"/>
      <w:autoSpaceDE w:val="0"/>
      <w:autoSpaceDN w:val="0"/>
      <w:spacing w:line="384" w:lineRule="auto"/>
      <w:jc w:val="both"/>
      <w:textAlignment w:val="baseline"/>
    </w:pPr>
    <w:rPr>
      <w:rFonts w:ascii="굴림" w:eastAsia="굴림"/>
      <w:color w:val="000000"/>
    </w:rPr>
  </w:style>
  <w:style w:type="character" w:customStyle="1" w:styleId="Char1">
    <w:name w:val="본문 Char"/>
    <w:uiPriority w:val="15"/>
    <w:rsid w:val="003C2D75"/>
    <w:rPr>
      <w:rFonts w:ascii="바탕" w:eastAsia="바탕"/>
      <w:color w:val="000000"/>
      <w:sz w:val="20"/>
    </w:rPr>
  </w:style>
  <w:style w:type="character" w:customStyle="1" w:styleId="Char2">
    <w:name w:val="풍선 도움말 텍스트 Char"/>
    <w:uiPriority w:val="16"/>
    <w:rsid w:val="003C2D75"/>
    <w:rPr>
      <w:rFonts w:ascii="맑은 고딕" w:eastAsia="맑은 고딕"/>
      <w:color w:val="000000"/>
      <w:kern w:val="1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93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fco.org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kfco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hk5916@naver.com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2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FINAL</Company>
  <LinksUpToDate>false</LinksUpToDate>
  <CharactersWithSpaces>2098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KANG</dc:creator>
  <cp:lastModifiedBy>kicf-cho</cp:lastModifiedBy>
  <cp:revision>13</cp:revision>
  <cp:lastPrinted>2013-11-14T09:52:00Z</cp:lastPrinted>
  <dcterms:created xsi:type="dcterms:W3CDTF">2013-11-14T04:26:00Z</dcterms:created>
  <dcterms:modified xsi:type="dcterms:W3CDTF">2013-11-14T10:07:00Z</dcterms:modified>
</cp:coreProperties>
</file>