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6B4D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DB2D6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002BFF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 w:rsidR="004A409F"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02BFF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r w:rsidR="004A409F">
              <w:rPr>
                <w:rFonts w:ascii="굴림" w:eastAsia="굴림" w:hAnsi="굴림" w:hint="eastAsia"/>
                <w:b/>
                <w:bCs/>
                <w:szCs w:val="18"/>
              </w:rPr>
              <w:t xml:space="preserve">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10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A72ED7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90BA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59303C">
              <w:rPr>
                <w:rFonts w:ascii="굴림" w:eastAsia="굴림" w:hAnsi="굴림" w:hint="eastAsia"/>
                <w:szCs w:val="22"/>
              </w:rPr>
              <w:t>7</w:t>
            </w:r>
            <w:r w:rsidR="00F50576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72ED7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A72ED7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59303C">
              <w:rPr>
                <w:rFonts w:ascii="굴림" w:eastAsia="굴림" w:hAnsi="굴림" w:hint="eastAsia"/>
                <w:szCs w:val="22"/>
              </w:rPr>
              <w:t>4</w:t>
            </w:r>
            <w:r w:rsidR="00A72ED7">
              <w:rPr>
                <w:rFonts w:ascii="굴림" w:eastAsia="굴림" w:hAnsi="굴림" w:hint="eastAsia"/>
                <w:szCs w:val="22"/>
              </w:rPr>
              <w:t xml:space="preserve">쪽, </w:t>
            </w:r>
            <w:r>
              <w:rPr>
                <w:rFonts w:ascii="굴림" w:eastAsia="굴림" w:hAnsi="굴림" w:hint="eastAsia"/>
                <w:szCs w:val="22"/>
              </w:rPr>
              <w:t>본문</w:t>
            </w:r>
            <w:r w:rsidR="0059303C">
              <w:rPr>
                <w:rFonts w:ascii="굴림" w:eastAsia="굴림" w:hAnsi="굴림" w:hint="eastAsia"/>
                <w:szCs w:val="22"/>
              </w:rPr>
              <w:t>2</w:t>
            </w:r>
            <w:r w:rsidR="00A72ED7">
              <w:rPr>
                <w:rFonts w:ascii="굴림" w:eastAsia="굴림" w:hAnsi="굴림" w:hint="eastAsia"/>
                <w:szCs w:val="22"/>
              </w:rPr>
              <w:t xml:space="preserve">, 첨부2 </w:t>
            </w:r>
            <w:r w:rsidR="00C50672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 xml:space="preserve">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C190E">
        <w:rPr>
          <w:rFonts w:ascii="HY견고딕" w:eastAsia="HY견고딕" w:hAnsi="굴림" w:hint="eastAsia"/>
          <w:b/>
          <w:bCs/>
          <w:sz w:val="52"/>
          <w:szCs w:val="56"/>
        </w:rPr>
        <w:t>70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72EDD" w:rsidRDefault="005C5F20" w:rsidP="00520DEA">
            <w:pPr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  <w:r w:rsidR="00520DEA"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 xml:space="preserve"> </w:t>
            </w:r>
            <w:r w:rsidR="00B67866"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 xml:space="preserve">  </w:t>
            </w:r>
          </w:p>
          <w:p w:rsidR="00996968" w:rsidRPr="00996968" w:rsidRDefault="00996968" w:rsidP="00996968">
            <w:pPr>
              <w:ind w:firstLineChars="100" w:firstLine="275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 w:val="28"/>
                <w:szCs w:val="28"/>
              </w:rPr>
              <w:t xml:space="preserve">  </w:t>
            </w:r>
            <w:r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>보험</w:t>
            </w:r>
            <w:r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>금 부지급률 및 불만족도 조사</w:t>
            </w:r>
            <w:r w:rsidRPr="003B55FB">
              <w:rPr>
                <w:rFonts w:ascii="HY견고딕" w:eastAsia="HY견고딕" w:hAnsi="굴림체" w:hint="eastAsia"/>
                <w:b/>
                <w:color w:val="C00000"/>
                <w:sz w:val="32"/>
                <w:szCs w:val="28"/>
              </w:rPr>
              <w:t xml:space="preserve"> 결과</w:t>
            </w:r>
          </w:p>
          <w:p w:rsidR="00996968" w:rsidRPr="00996968" w:rsidRDefault="00996968" w:rsidP="00996968">
            <w:pPr>
              <w:jc w:val="center"/>
              <w:rPr>
                <w:rFonts w:ascii="HY견고딕" w:eastAsia="HY견고딕" w:hAnsi="바탕" w:cs="바탕"/>
                <w:b/>
                <w:sz w:val="44"/>
                <w:szCs w:val="36"/>
              </w:rPr>
            </w:pPr>
            <w:r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 xml:space="preserve"> </w:t>
            </w:r>
            <w:r w:rsidR="00B67866" w:rsidRPr="00996968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>보험금</w:t>
            </w:r>
            <w:r w:rsidR="00DB2D63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 xml:space="preserve"> </w:t>
            </w:r>
            <w:r w:rsidRPr="00996968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>청구</w:t>
            </w:r>
            <w:r w:rsidR="00356ECA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 xml:space="preserve"> </w:t>
            </w:r>
            <w:r w:rsidRPr="00996968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>100건</w:t>
            </w:r>
            <w:r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 xml:space="preserve"> </w:t>
            </w:r>
            <w:r w:rsidRPr="00996968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>중</w:t>
            </w:r>
            <w:r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 xml:space="preserve"> </w:t>
            </w:r>
            <w:r w:rsidRPr="00996968">
              <w:rPr>
                <w:rFonts w:ascii="HY견고딕" w:eastAsia="HY견고딕" w:hAnsi="바탕" w:cs="바탕" w:hint="eastAsia"/>
                <w:b/>
                <w:sz w:val="48"/>
                <w:szCs w:val="36"/>
              </w:rPr>
              <w:t>1건은 안 준다!</w:t>
            </w:r>
          </w:p>
          <w:p w:rsidR="00445275" w:rsidRDefault="00445275" w:rsidP="00996968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</w:p>
          <w:p w:rsidR="00FF09C3" w:rsidRDefault="00D824E2" w:rsidP="00996968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>생</w:t>
            </w:r>
            <w:r w:rsidR="00996968">
              <w:rPr>
                <w:rFonts w:ascii="굴림체" w:eastAsia="굴림체" w:hAnsi="굴림체" w:hint="eastAsia"/>
                <w:b/>
                <w:sz w:val="24"/>
                <w:szCs w:val="28"/>
              </w:rPr>
              <w:t>명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>보</w:t>
            </w:r>
            <w:r w:rsidR="00996968">
              <w:rPr>
                <w:rFonts w:ascii="굴림체" w:eastAsia="굴림체" w:hAnsi="굴림체" w:hint="eastAsia"/>
                <w:b/>
                <w:sz w:val="24"/>
                <w:szCs w:val="28"/>
              </w:rPr>
              <w:t>험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사 </w:t>
            </w:r>
            <w:r w:rsidR="00DB2D63">
              <w:rPr>
                <w:rFonts w:ascii="굴림체" w:eastAsia="굴림체" w:hAnsi="굴림체"/>
                <w:b/>
                <w:sz w:val="24"/>
                <w:szCs w:val="28"/>
              </w:rPr>
              <w:t>‘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>보험금 불만족도</w:t>
            </w:r>
            <w:r w:rsidR="00DB2D63">
              <w:rPr>
                <w:rFonts w:ascii="굴림체" w:eastAsia="굴림체" w:hAnsi="굴림체"/>
                <w:b/>
                <w:sz w:val="24"/>
                <w:szCs w:val="28"/>
              </w:rPr>
              <w:t>’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는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손보사</w:t>
            </w:r>
            <w:r w:rsidR="00BF053D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보다 </w:t>
            </w:r>
            <w:r w:rsidR="00E40C7B">
              <w:rPr>
                <w:rFonts w:ascii="굴림체" w:eastAsia="굴림체" w:hAnsi="굴림체" w:hint="eastAsia"/>
                <w:b/>
                <w:sz w:val="24"/>
                <w:szCs w:val="28"/>
              </w:rPr>
              <w:t>3.7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배나 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더 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>높아.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.</w:t>
            </w:r>
            <w:r w:rsidR="00B67866">
              <w:rPr>
                <w:rFonts w:ascii="굴림체" w:eastAsia="굴림체" w:hAnsi="굴림체" w:hint="eastAsia"/>
                <w:b/>
                <w:sz w:val="24"/>
                <w:szCs w:val="28"/>
              </w:rPr>
              <w:t>.</w:t>
            </w:r>
            <w:r w:rsidR="00FC190E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002BF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2A7E67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</w:p>
          <w:p w:rsidR="00BF053D" w:rsidRDefault="00D82800" w:rsidP="00BF053D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BF053D" w:rsidRPr="00DA634F">
              <w:rPr>
                <w:rFonts w:ascii="굴림체" w:eastAsia="굴림체" w:hAnsi="굴림체" w:hint="eastAsia"/>
                <w:b/>
                <w:color w:val="FF0000"/>
                <w:sz w:val="24"/>
                <w:szCs w:val="28"/>
              </w:rPr>
              <w:t>보험금 부지급율 에이스손보 5.73%로 가장 높고</w:t>
            </w:r>
            <w:r w:rsidR="00445275">
              <w:rPr>
                <w:rFonts w:ascii="굴림체" w:eastAsia="굴림체" w:hAnsi="굴림체" w:hint="eastAsia"/>
                <w:b/>
                <w:color w:val="FF0000"/>
                <w:sz w:val="24"/>
                <w:szCs w:val="28"/>
              </w:rPr>
              <w:t>,</w:t>
            </w:r>
            <w:r w:rsidR="00BF053D" w:rsidRPr="00DA634F">
              <w:rPr>
                <w:rFonts w:ascii="굴림체" w:eastAsia="굴림체" w:hAnsi="굴림체" w:hint="eastAsia"/>
                <w:b/>
                <w:color w:val="FF0000"/>
                <w:sz w:val="24"/>
                <w:szCs w:val="28"/>
              </w:rPr>
              <w:t xml:space="preserve"> 농협손보 4.97 % 순</w:t>
            </w:r>
            <w:r w:rsidR="00BF053D">
              <w:rPr>
                <w:rFonts w:ascii="굴림체" w:eastAsia="굴림체" w:hAnsi="굴림체" w:hint="eastAsia"/>
                <w:b/>
                <w:sz w:val="24"/>
                <w:szCs w:val="28"/>
              </w:rPr>
              <w:t>.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.</w:t>
            </w:r>
            <w:r w:rsidR="00BF053D">
              <w:rPr>
                <w:rFonts w:ascii="굴림체" w:eastAsia="굴림체" w:hAnsi="굴림체" w:hint="eastAsia"/>
                <w:b/>
                <w:sz w:val="24"/>
                <w:szCs w:val="28"/>
              </w:rPr>
              <w:t>.</w:t>
            </w:r>
          </w:p>
          <w:p w:rsidR="00660031" w:rsidRDefault="00BF053D" w:rsidP="00BF053D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B52671">
              <w:rPr>
                <w:rFonts w:ascii="굴림체" w:eastAsia="굴림체" w:hAnsi="굴림체" w:hint="eastAsia"/>
                <w:b/>
                <w:sz w:val="24"/>
                <w:szCs w:val="28"/>
              </w:rPr>
              <w:t>보험금 만족도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는 </w:t>
            </w:r>
            <w:r w:rsidR="00B52671">
              <w:rPr>
                <w:rFonts w:ascii="굴림체" w:eastAsia="굴림체" w:hAnsi="굴림체" w:hint="eastAsia"/>
                <w:b/>
                <w:sz w:val="24"/>
                <w:szCs w:val="28"/>
              </w:rPr>
              <w:t>현대해상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과 </w:t>
            </w:r>
            <w:r w:rsidR="00B52671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LIG손해가 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가장 좋아</w:t>
            </w:r>
            <w:r w:rsidR="00DB2D63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</w:p>
          <w:p w:rsidR="00520DEA" w:rsidRDefault="00660031" w:rsidP="00660031">
            <w:pPr>
              <w:ind w:firstLineChars="100" w:firstLine="240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>- AIG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(5.25%)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>, AXA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(3.29%)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>, 현대라이프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(3.56%)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>, AIA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(3.01%)</w:t>
            </w: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가 가장 </w:t>
            </w:r>
            <w:r w:rsidR="00BE2BBD">
              <w:rPr>
                <w:rFonts w:ascii="굴림체" w:eastAsia="굴림체" w:hAnsi="굴림체" w:hint="eastAsia"/>
                <w:b/>
                <w:sz w:val="24"/>
                <w:szCs w:val="28"/>
              </w:rPr>
              <w:t>높아</w:t>
            </w:r>
            <w:r w:rsidR="00DB2D63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r w:rsidR="00DB2D63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  <w:r w:rsidR="00FC190E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3815E0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</w:p>
          <w:p w:rsidR="00E953E0" w:rsidRPr="003815E0" w:rsidRDefault="00E953E0" w:rsidP="00E953E0">
            <w:pPr>
              <w:ind w:firstLineChars="100" w:firstLine="275"/>
              <w:jc w:val="left"/>
              <w:rPr>
                <w:rFonts w:hAnsi="바탕"/>
                <w:b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DB2D63" w:rsidRDefault="000479C9" w:rsidP="00DA634F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>, 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DB2D63">
        <w:rPr>
          <w:rFonts w:hAnsi="바탕" w:hint="eastAsia"/>
          <w:b/>
          <w:bCs/>
          <w:sz w:val="24"/>
        </w:rPr>
        <w:t>보험 사고를 당한 소비자들이 보험사에 보험금을 청구하면 100건 중 1건은 보험금을 지급하지 않는 것</w:t>
      </w:r>
      <w:r w:rsidR="009B460B">
        <w:rPr>
          <w:rFonts w:hAnsi="바탕" w:hint="eastAsia"/>
          <w:b/>
          <w:bCs/>
          <w:sz w:val="24"/>
        </w:rPr>
        <w:t>(보험금 부지급률</w:t>
      </w:r>
      <w:r w:rsidR="009B460B">
        <w:rPr>
          <w:rStyle w:val="ab"/>
          <w:rFonts w:hAnsi="바탕"/>
          <w:b/>
          <w:bCs/>
          <w:sz w:val="24"/>
        </w:rPr>
        <w:footnoteReference w:id="1"/>
      </w:r>
      <w:r w:rsidR="009B460B">
        <w:rPr>
          <w:rFonts w:hAnsi="바탕" w:hint="eastAsia"/>
          <w:b/>
          <w:bCs/>
          <w:sz w:val="24"/>
        </w:rPr>
        <w:t>)</w:t>
      </w:r>
      <w:r w:rsidR="00DB2D63">
        <w:rPr>
          <w:rFonts w:hAnsi="바탕" w:hint="eastAsia"/>
          <w:b/>
          <w:bCs/>
          <w:sz w:val="24"/>
        </w:rPr>
        <w:t>으로 나타나</w:t>
      </w:r>
      <w:r w:rsidR="009B460B">
        <w:rPr>
          <w:rFonts w:hAnsi="바탕" w:hint="eastAsia"/>
          <w:b/>
          <w:bCs/>
          <w:sz w:val="24"/>
        </w:rPr>
        <w:t xml:space="preserve">, </w:t>
      </w:r>
      <w:r w:rsidR="00DB2D63">
        <w:rPr>
          <w:rFonts w:hAnsi="바탕" w:hint="eastAsia"/>
          <w:b/>
          <w:bCs/>
          <w:sz w:val="24"/>
        </w:rPr>
        <w:t>보험에 대한 신뢰를 크게 떨어트리는 것으로 조사됐음.</w:t>
      </w:r>
    </w:p>
    <w:p w:rsidR="00DB2D63" w:rsidRDefault="00DB2D63" w:rsidP="00DA634F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/>
          <w:b/>
          <w:bCs/>
          <w:sz w:val="24"/>
        </w:rPr>
      </w:pPr>
    </w:p>
    <w:p w:rsidR="0034023C" w:rsidRDefault="009B460B" w:rsidP="00DA634F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특히, </w:t>
      </w:r>
      <w:r w:rsidR="00B52671">
        <w:rPr>
          <w:rFonts w:hAnsi="바탕" w:hint="eastAsia"/>
          <w:b/>
          <w:bCs/>
          <w:sz w:val="24"/>
        </w:rPr>
        <w:t>생명보험사의 보험금 부지급율</w:t>
      </w:r>
      <w:r>
        <w:rPr>
          <w:rFonts w:hAnsi="바탕" w:hint="eastAsia"/>
          <w:b/>
          <w:bCs/>
          <w:sz w:val="24"/>
        </w:rPr>
        <w:t>은 0.96%로</w:t>
      </w:r>
      <w:r w:rsidR="00B52671">
        <w:rPr>
          <w:rFonts w:hAnsi="바탕" w:hint="eastAsia"/>
          <w:b/>
          <w:bCs/>
          <w:sz w:val="24"/>
        </w:rPr>
        <w:t xml:space="preserve"> 손해보험사</w:t>
      </w:r>
      <w:r w:rsidR="0034023C">
        <w:rPr>
          <w:rFonts w:hAnsi="바탕" w:hint="eastAsia"/>
          <w:b/>
          <w:bCs/>
          <w:sz w:val="24"/>
        </w:rPr>
        <w:t xml:space="preserve">0.87% </w:t>
      </w:r>
      <w:r w:rsidR="00B52671">
        <w:rPr>
          <w:rFonts w:hAnsi="바탕" w:hint="eastAsia"/>
          <w:b/>
          <w:bCs/>
          <w:sz w:val="24"/>
        </w:rPr>
        <w:t xml:space="preserve">보다 10% 정도 </w:t>
      </w:r>
      <w:r>
        <w:rPr>
          <w:rFonts w:hAnsi="바탕" w:hint="eastAsia"/>
          <w:b/>
          <w:bCs/>
          <w:sz w:val="24"/>
        </w:rPr>
        <w:t>더 높고,</w:t>
      </w:r>
      <w:r w:rsidR="00B52671">
        <w:rPr>
          <w:rFonts w:hAnsi="바탕" w:hint="eastAsia"/>
          <w:b/>
          <w:bCs/>
          <w:sz w:val="24"/>
        </w:rPr>
        <w:t xml:space="preserve"> 보험금 불만족도</w:t>
      </w:r>
      <w:r>
        <w:rPr>
          <w:rStyle w:val="ab"/>
          <w:rFonts w:hAnsi="바탕"/>
          <w:b/>
          <w:bCs/>
          <w:sz w:val="24"/>
        </w:rPr>
        <w:footnoteReference w:id="2"/>
      </w:r>
      <w:r>
        <w:rPr>
          <w:rFonts w:hAnsi="바탕" w:hint="eastAsia"/>
          <w:b/>
          <w:bCs/>
          <w:sz w:val="24"/>
        </w:rPr>
        <w:t>도</w:t>
      </w:r>
      <w:r w:rsidR="00B52671">
        <w:rPr>
          <w:rFonts w:hAnsi="바탕" w:hint="eastAsia"/>
          <w:b/>
          <w:bCs/>
          <w:sz w:val="24"/>
        </w:rPr>
        <w:t xml:space="preserve"> 생명보험사</w:t>
      </w:r>
      <w:r w:rsidR="0034023C">
        <w:rPr>
          <w:rFonts w:hAnsi="바탕" w:hint="eastAsia"/>
          <w:b/>
          <w:bCs/>
          <w:sz w:val="24"/>
        </w:rPr>
        <w:t>(0.78%)</w:t>
      </w:r>
      <w:r w:rsidR="00B52671">
        <w:rPr>
          <w:rFonts w:hAnsi="바탕" w:hint="eastAsia"/>
          <w:b/>
          <w:bCs/>
          <w:sz w:val="24"/>
        </w:rPr>
        <w:t>가 손해보험사</w:t>
      </w:r>
      <w:r w:rsidR="0034023C">
        <w:rPr>
          <w:rFonts w:hAnsi="바탕" w:hint="eastAsia"/>
          <w:b/>
          <w:bCs/>
          <w:sz w:val="24"/>
        </w:rPr>
        <w:t>(0.21%)</w:t>
      </w:r>
      <w:r w:rsidR="00B52671">
        <w:rPr>
          <w:rFonts w:hAnsi="바탕" w:hint="eastAsia"/>
          <w:b/>
          <w:bCs/>
          <w:sz w:val="24"/>
        </w:rPr>
        <w:t xml:space="preserve">보다 </w:t>
      </w:r>
      <w:r w:rsidR="00E40C7B">
        <w:rPr>
          <w:rFonts w:hAnsi="바탕" w:hint="eastAsia"/>
          <w:b/>
          <w:bCs/>
          <w:sz w:val="24"/>
        </w:rPr>
        <w:t>3.7</w:t>
      </w:r>
      <w:r w:rsidR="00B52671">
        <w:rPr>
          <w:rFonts w:hAnsi="바탕" w:hint="eastAsia"/>
          <w:b/>
          <w:bCs/>
          <w:sz w:val="24"/>
        </w:rPr>
        <w:t xml:space="preserve">배나 </w:t>
      </w:r>
      <w:r w:rsidR="00BE2BBD">
        <w:rPr>
          <w:rFonts w:hAnsi="바탕" w:hint="eastAsia"/>
          <w:b/>
          <w:bCs/>
          <w:sz w:val="24"/>
        </w:rPr>
        <w:t>높은</w:t>
      </w:r>
      <w:r w:rsidR="00B52671">
        <w:rPr>
          <w:rFonts w:hAnsi="바탕" w:hint="eastAsia"/>
          <w:b/>
          <w:bCs/>
          <w:sz w:val="24"/>
        </w:rPr>
        <w:t xml:space="preserve"> 것으로 나타</w:t>
      </w:r>
      <w:r w:rsidR="0034023C">
        <w:rPr>
          <w:rFonts w:hAnsi="바탕" w:hint="eastAsia"/>
          <w:b/>
          <w:bCs/>
          <w:sz w:val="24"/>
        </w:rPr>
        <w:t>나, 생명보험 업계가 상품판매 단계 시 불완전 판매</w:t>
      </w:r>
      <w:r w:rsidR="0034023C">
        <w:rPr>
          <w:rStyle w:val="ab"/>
          <w:rFonts w:hAnsi="바탕"/>
          <w:b/>
          <w:bCs/>
          <w:sz w:val="24"/>
        </w:rPr>
        <w:footnoteReference w:id="3"/>
      </w:r>
      <w:r w:rsidR="0034023C">
        <w:rPr>
          <w:rFonts w:hAnsi="바탕" w:hint="eastAsia"/>
          <w:b/>
          <w:bCs/>
          <w:sz w:val="24"/>
        </w:rPr>
        <w:t>도 많고, 보험금 지급을 거부하는 행태가 많은 것으로 나타났음.</w:t>
      </w:r>
    </w:p>
    <w:p w:rsidR="003E4B9A" w:rsidRDefault="003E4B9A" w:rsidP="00DA634F">
      <w:pPr>
        <w:pStyle w:val="a8"/>
        <w:spacing w:line="276" w:lineRule="auto"/>
        <w:rPr>
          <w:bCs/>
          <w:sz w:val="24"/>
        </w:rPr>
      </w:pPr>
    </w:p>
    <w:p w:rsidR="00B52671" w:rsidRPr="00735EA2" w:rsidRDefault="00735EA2" w:rsidP="00DA634F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bCs/>
          <w:sz w:val="24"/>
        </w:rPr>
      </w:pPr>
      <w:r>
        <w:rPr>
          <w:rFonts w:hAnsi="바탕" w:hint="eastAsia"/>
          <w:b/>
          <w:sz w:val="24"/>
        </w:rPr>
        <w:t>□</w:t>
      </w:r>
      <w:r w:rsidR="000E4816">
        <w:rPr>
          <w:rFonts w:hint="eastAsia"/>
          <w:bCs/>
          <w:sz w:val="24"/>
        </w:rPr>
        <w:t xml:space="preserve"> </w:t>
      </w:r>
      <w:r w:rsidRPr="00735EA2">
        <w:rPr>
          <w:rFonts w:hint="eastAsia"/>
          <w:bCs/>
          <w:sz w:val="24"/>
        </w:rPr>
        <w:t>보험금 부지급율은 보험금을 청구한</w:t>
      </w:r>
      <w:r w:rsidR="00BE2BBD">
        <w:rPr>
          <w:rFonts w:hint="eastAsia"/>
          <w:bCs/>
          <w:sz w:val="24"/>
        </w:rPr>
        <w:t xml:space="preserve"> </w:t>
      </w:r>
      <w:r w:rsidRPr="00735EA2">
        <w:rPr>
          <w:rFonts w:hint="eastAsia"/>
          <w:bCs/>
          <w:sz w:val="24"/>
        </w:rPr>
        <w:t>건</w:t>
      </w:r>
      <w:r>
        <w:rPr>
          <w:rFonts w:hint="eastAsia"/>
          <w:bCs/>
          <w:sz w:val="24"/>
        </w:rPr>
        <w:t xml:space="preserve"> </w:t>
      </w:r>
      <w:r w:rsidRPr="00735EA2">
        <w:rPr>
          <w:rFonts w:hint="eastAsia"/>
          <w:bCs/>
          <w:sz w:val="24"/>
        </w:rPr>
        <w:t xml:space="preserve">중 보험금이 지급되지 </w:t>
      </w:r>
      <w:r>
        <w:rPr>
          <w:rFonts w:hint="eastAsia"/>
          <w:bCs/>
          <w:sz w:val="24"/>
        </w:rPr>
        <w:t>않은 비율이고, 보험금 불만족도는 보험금 청구된 계약 중 보험금 청구</w:t>
      </w:r>
      <w:r w:rsidR="00BE2BBD"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후 계약이 해</w:t>
      </w:r>
      <w:r w:rsidR="003B016B">
        <w:rPr>
          <w:rFonts w:hint="eastAsia"/>
          <w:bCs/>
          <w:sz w:val="24"/>
        </w:rPr>
        <w:t>지</w:t>
      </w:r>
      <w:r>
        <w:rPr>
          <w:rFonts w:hint="eastAsia"/>
          <w:bCs/>
          <w:sz w:val="24"/>
        </w:rPr>
        <w:t>된 비율을 나타낸</w:t>
      </w:r>
      <w:r w:rsidR="00BE2BBD">
        <w:rPr>
          <w:rFonts w:hint="eastAsia"/>
          <w:bCs/>
          <w:sz w:val="24"/>
        </w:rPr>
        <w:t xml:space="preserve"> </w:t>
      </w:r>
      <w:r>
        <w:rPr>
          <w:rFonts w:hint="eastAsia"/>
          <w:bCs/>
          <w:sz w:val="24"/>
        </w:rPr>
        <w:t>것으로,</w:t>
      </w:r>
      <w:r w:rsidR="00DA634F">
        <w:rPr>
          <w:rFonts w:hint="eastAsia"/>
          <w:bCs/>
          <w:sz w:val="24"/>
        </w:rPr>
        <w:t xml:space="preserve"> 2013.4월 기준으로 전체 생명보험사와 손해보험사의 </w:t>
      </w:r>
      <w:r w:rsidR="00DA634F">
        <w:rPr>
          <w:bCs/>
          <w:sz w:val="24"/>
        </w:rPr>
        <w:t>‘</w:t>
      </w:r>
      <w:r w:rsidR="00DA634F">
        <w:rPr>
          <w:rFonts w:hint="eastAsia"/>
          <w:bCs/>
          <w:sz w:val="24"/>
        </w:rPr>
        <w:t>보험금부지급률과 보험금불만족도</w:t>
      </w:r>
      <w:r w:rsidR="00DA634F">
        <w:rPr>
          <w:bCs/>
          <w:sz w:val="24"/>
        </w:rPr>
        <w:t>’</w:t>
      </w:r>
      <w:r w:rsidR="00DA634F">
        <w:rPr>
          <w:rFonts w:hint="eastAsia"/>
          <w:bCs/>
          <w:sz w:val="24"/>
        </w:rPr>
        <w:t xml:space="preserve"> 공시자료를 분석한 결과, </w:t>
      </w:r>
      <w:r w:rsidR="00B52671" w:rsidRPr="00735EA2">
        <w:rPr>
          <w:rFonts w:hAnsi="바탕" w:hint="eastAsia"/>
          <w:bCs/>
          <w:sz w:val="24"/>
        </w:rPr>
        <w:t xml:space="preserve">보험금 부지급율이 </w:t>
      </w:r>
      <w:r w:rsidR="00B52671" w:rsidRPr="00735EA2">
        <w:rPr>
          <w:rFonts w:hAnsi="바탕" w:hint="eastAsia"/>
          <w:bCs/>
          <w:sz w:val="24"/>
        </w:rPr>
        <w:lastRenderedPageBreak/>
        <w:t>가장 낮은 보험사로 생보사는 신한생명(0.31%)이,</w:t>
      </w:r>
      <w:r w:rsidR="00DA634F">
        <w:rPr>
          <w:rFonts w:hAnsi="바탕" w:hint="eastAsia"/>
          <w:bCs/>
          <w:sz w:val="24"/>
        </w:rPr>
        <w:t xml:space="preserve"> </w:t>
      </w:r>
      <w:r w:rsidR="00B52671" w:rsidRPr="00735EA2">
        <w:rPr>
          <w:rFonts w:hAnsi="바탕" w:hint="eastAsia"/>
          <w:bCs/>
          <w:sz w:val="24"/>
        </w:rPr>
        <w:t>손보사는 메리츠화재</w:t>
      </w:r>
      <w:r w:rsidR="00DA634F">
        <w:rPr>
          <w:rFonts w:hAnsi="바탕" w:hint="eastAsia"/>
          <w:bCs/>
          <w:sz w:val="24"/>
        </w:rPr>
        <w:t xml:space="preserve"> </w:t>
      </w:r>
      <w:r w:rsidR="00B52671" w:rsidRPr="00735EA2">
        <w:rPr>
          <w:rFonts w:hAnsi="바탕" w:hint="eastAsia"/>
          <w:bCs/>
          <w:sz w:val="24"/>
        </w:rPr>
        <w:t>(0.63%)이며</w:t>
      </w:r>
      <w:r w:rsidR="00DA634F">
        <w:rPr>
          <w:rFonts w:hAnsi="바탕" w:hint="eastAsia"/>
          <w:bCs/>
          <w:sz w:val="24"/>
        </w:rPr>
        <w:t>,</w:t>
      </w:r>
      <w:r w:rsidR="00B52671" w:rsidRPr="00735EA2">
        <w:rPr>
          <w:rFonts w:hAnsi="바탕" w:hint="eastAsia"/>
          <w:bCs/>
          <w:sz w:val="24"/>
        </w:rPr>
        <w:t xml:space="preserve"> 보험금</w:t>
      </w:r>
      <w:r w:rsidRPr="00735EA2">
        <w:rPr>
          <w:rFonts w:hAnsi="바탕" w:hint="eastAsia"/>
          <w:bCs/>
          <w:sz w:val="24"/>
        </w:rPr>
        <w:t xml:space="preserve"> </w:t>
      </w:r>
      <w:r w:rsidR="00B52671" w:rsidRPr="00735EA2">
        <w:rPr>
          <w:rFonts w:hAnsi="바탕" w:hint="eastAsia"/>
          <w:bCs/>
          <w:sz w:val="24"/>
        </w:rPr>
        <w:t>불만족도가 가장 낮은 보험사는 현대해상이 0.02%</w:t>
      </w:r>
      <w:r w:rsidRPr="00735EA2">
        <w:rPr>
          <w:rFonts w:hAnsi="바탕" w:hint="eastAsia"/>
          <w:bCs/>
          <w:sz w:val="24"/>
        </w:rPr>
        <w:t xml:space="preserve"> </w:t>
      </w:r>
      <w:r w:rsidR="00B52671" w:rsidRPr="00735EA2">
        <w:rPr>
          <w:rFonts w:hAnsi="바탕" w:hint="eastAsia"/>
          <w:bCs/>
          <w:sz w:val="24"/>
        </w:rPr>
        <w:t>로 전체보험사</w:t>
      </w:r>
      <w:r w:rsidRPr="00735EA2">
        <w:rPr>
          <w:rFonts w:hAnsi="바탕" w:hint="eastAsia"/>
          <w:bCs/>
          <w:sz w:val="24"/>
        </w:rPr>
        <w:t xml:space="preserve"> </w:t>
      </w:r>
      <w:r w:rsidR="00B52671" w:rsidRPr="00735EA2">
        <w:rPr>
          <w:rFonts w:hAnsi="바탕" w:hint="eastAsia"/>
          <w:bCs/>
          <w:sz w:val="24"/>
        </w:rPr>
        <w:t>중 가장 낮았으며 이어 LIG손해가 0.05%로 낮게 나타났음.</w:t>
      </w:r>
    </w:p>
    <w:p w:rsidR="00786061" w:rsidRPr="00735EA2" w:rsidRDefault="00FC190E" w:rsidP="00DA634F">
      <w:pPr>
        <w:pStyle w:val="a8"/>
        <w:spacing w:line="276" w:lineRule="auto"/>
        <w:rPr>
          <w:b/>
          <w:bCs/>
          <w:sz w:val="24"/>
        </w:rPr>
      </w:pPr>
      <w:r w:rsidRPr="00735EA2">
        <w:rPr>
          <w:rFonts w:hint="eastAsia"/>
          <w:b/>
          <w:bCs/>
          <w:sz w:val="24"/>
        </w:rPr>
        <w:t xml:space="preserve"> </w:t>
      </w:r>
    </w:p>
    <w:p w:rsidR="00735EA2" w:rsidRPr="0034023C" w:rsidRDefault="00735EA2" w:rsidP="00DA634F">
      <w:pPr>
        <w:pStyle w:val="a8"/>
        <w:spacing w:line="276" w:lineRule="auto"/>
        <w:rPr>
          <w:b/>
          <w:bCs/>
          <w:sz w:val="24"/>
        </w:rPr>
      </w:pPr>
      <w:r w:rsidRPr="0034023C">
        <w:rPr>
          <w:rFonts w:hint="eastAsia"/>
          <w:b/>
          <w:sz w:val="24"/>
        </w:rPr>
        <w:t>□</w:t>
      </w:r>
      <w:r w:rsidR="00FC190E" w:rsidRPr="0034023C">
        <w:rPr>
          <w:rFonts w:hint="eastAsia"/>
          <w:b/>
          <w:bCs/>
          <w:sz w:val="24"/>
        </w:rPr>
        <w:t xml:space="preserve"> </w:t>
      </w:r>
      <w:r w:rsidRPr="0034023C">
        <w:rPr>
          <w:rFonts w:hint="eastAsia"/>
          <w:b/>
          <w:bCs/>
          <w:sz w:val="24"/>
        </w:rPr>
        <w:t>보험금 부지급율이 가장 높은 보험사는 손해보험사는 에이스손</w:t>
      </w:r>
      <w:r w:rsidR="00BE2BBD" w:rsidRPr="0034023C">
        <w:rPr>
          <w:rFonts w:hint="eastAsia"/>
          <w:b/>
          <w:bCs/>
          <w:sz w:val="24"/>
        </w:rPr>
        <w:t>해</w:t>
      </w:r>
      <w:r w:rsidRPr="0034023C">
        <w:rPr>
          <w:rFonts w:hint="eastAsia"/>
          <w:b/>
          <w:bCs/>
          <w:sz w:val="24"/>
        </w:rPr>
        <w:t>가 5.73%로 가장 높았으며 이어 농협손</w:t>
      </w:r>
      <w:r w:rsidR="00BE2BBD" w:rsidRPr="0034023C">
        <w:rPr>
          <w:rFonts w:hint="eastAsia"/>
          <w:b/>
          <w:bCs/>
          <w:sz w:val="24"/>
        </w:rPr>
        <w:t>해</w:t>
      </w:r>
      <w:r w:rsidRPr="0034023C">
        <w:rPr>
          <w:rFonts w:hint="eastAsia"/>
          <w:b/>
          <w:bCs/>
          <w:sz w:val="24"/>
        </w:rPr>
        <w:t>가 4.97%, A</w:t>
      </w:r>
      <w:r w:rsidR="003D4FA8" w:rsidRPr="0034023C">
        <w:rPr>
          <w:rFonts w:hint="eastAsia"/>
          <w:b/>
          <w:bCs/>
          <w:sz w:val="24"/>
        </w:rPr>
        <w:t>IG</w:t>
      </w:r>
      <w:r w:rsidRPr="0034023C">
        <w:rPr>
          <w:rFonts w:hint="eastAsia"/>
          <w:b/>
          <w:bCs/>
          <w:sz w:val="24"/>
        </w:rPr>
        <w:t>손</w:t>
      </w:r>
      <w:r w:rsidR="003D4FA8" w:rsidRPr="0034023C">
        <w:rPr>
          <w:rFonts w:hint="eastAsia"/>
          <w:b/>
          <w:bCs/>
          <w:sz w:val="24"/>
        </w:rPr>
        <w:t>해</w:t>
      </w:r>
      <w:r w:rsidRPr="0034023C">
        <w:rPr>
          <w:rFonts w:hint="eastAsia"/>
          <w:b/>
          <w:bCs/>
          <w:sz w:val="24"/>
        </w:rPr>
        <w:t>가</w:t>
      </w:r>
      <w:r w:rsidR="00347B8D">
        <w:rPr>
          <w:rFonts w:hint="eastAsia"/>
          <w:b/>
          <w:bCs/>
          <w:sz w:val="24"/>
        </w:rPr>
        <w:t xml:space="preserve"> 3.5</w:t>
      </w:r>
      <w:r w:rsidRPr="0034023C">
        <w:rPr>
          <w:rFonts w:hint="eastAsia"/>
          <w:b/>
          <w:bCs/>
          <w:sz w:val="24"/>
        </w:rPr>
        <w:t>%</w:t>
      </w:r>
      <w:r w:rsidR="003D4FA8" w:rsidRPr="0034023C">
        <w:rPr>
          <w:rFonts w:hint="eastAsia"/>
          <w:b/>
          <w:bCs/>
          <w:sz w:val="24"/>
        </w:rPr>
        <w:t xml:space="preserve"> </w:t>
      </w:r>
      <w:r w:rsidRPr="0034023C">
        <w:rPr>
          <w:rFonts w:hint="eastAsia"/>
          <w:b/>
          <w:bCs/>
          <w:sz w:val="24"/>
        </w:rPr>
        <w:t>순이며, 생명보험사</w:t>
      </w:r>
      <w:r w:rsidR="003D4FA8" w:rsidRPr="0034023C">
        <w:rPr>
          <w:rFonts w:hint="eastAsia"/>
          <w:b/>
          <w:bCs/>
          <w:sz w:val="24"/>
        </w:rPr>
        <w:t xml:space="preserve"> </w:t>
      </w:r>
      <w:r w:rsidRPr="0034023C">
        <w:rPr>
          <w:rFonts w:hint="eastAsia"/>
          <w:b/>
          <w:bCs/>
          <w:sz w:val="24"/>
        </w:rPr>
        <w:t>는AIA생명이 2.85%로 가장 높았고, 이어 KB생명이 2.69%, KDB생명이 2.39%순으로 나타남.</w:t>
      </w:r>
    </w:p>
    <w:p w:rsidR="003B016B" w:rsidRDefault="003B016B" w:rsidP="00DA634F">
      <w:pPr>
        <w:pStyle w:val="a8"/>
        <w:spacing w:line="276" w:lineRule="auto"/>
        <w:rPr>
          <w:bCs/>
          <w:sz w:val="24"/>
        </w:rPr>
      </w:pPr>
    </w:p>
    <w:p w:rsidR="003D4FA8" w:rsidRDefault="00735EA2" w:rsidP="00DA634F">
      <w:pPr>
        <w:pStyle w:val="a8"/>
        <w:spacing w:line="276" w:lineRule="auto"/>
        <w:rPr>
          <w:bCs/>
          <w:sz w:val="24"/>
        </w:rPr>
      </w:pPr>
      <w:r>
        <w:rPr>
          <w:rFonts w:hint="eastAsia"/>
          <w:bCs/>
          <w:sz w:val="24"/>
        </w:rPr>
        <w:t xml:space="preserve">보험금 불만족도는 손해보험사는 </w:t>
      </w:r>
      <w:r w:rsidR="00E953E0">
        <w:rPr>
          <w:rFonts w:hint="eastAsia"/>
          <w:bCs/>
          <w:sz w:val="24"/>
        </w:rPr>
        <w:t>AIG손</w:t>
      </w:r>
      <w:r w:rsidR="003D4FA8">
        <w:rPr>
          <w:rFonts w:hint="eastAsia"/>
          <w:bCs/>
          <w:sz w:val="24"/>
        </w:rPr>
        <w:t>해</w:t>
      </w:r>
      <w:r w:rsidR="00E953E0">
        <w:rPr>
          <w:rFonts w:hint="eastAsia"/>
          <w:bCs/>
          <w:sz w:val="24"/>
        </w:rPr>
        <w:t>가 5.25%로 가장 높았으며,</w:t>
      </w:r>
      <w:r w:rsidR="003D4FA8">
        <w:rPr>
          <w:rFonts w:hint="eastAsia"/>
          <w:bCs/>
          <w:sz w:val="24"/>
        </w:rPr>
        <w:t xml:space="preserve"> </w:t>
      </w:r>
      <w:r w:rsidR="00E953E0">
        <w:rPr>
          <w:rFonts w:hint="eastAsia"/>
          <w:bCs/>
          <w:sz w:val="24"/>
        </w:rPr>
        <w:t>이어</w:t>
      </w:r>
      <w:r w:rsidR="003D4FA8">
        <w:rPr>
          <w:rFonts w:hint="eastAsia"/>
          <w:bCs/>
          <w:sz w:val="24"/>
        </w:rPr>
        <w:t xml:space="preserve"> AXA</w:t>
      </w:r>
    </w:p>
    <w:p w:rsidR="003D4FA8" w:rsidRDefault="003D4FA8" w:rsidP="00DA634F">
      <w:pPr>
        <w:pStyle w:val="a8"/>
        <w:spacing w:line="276" w:lineRule="auto"/>
        <w:rPr>
          <w:bCs/>
          <w:sz w:val="24"/>
        </w:rPr>
      </w:pPr>
      <w:r>
        <w:rPr>
          <w:rFonts w:hint="eastAsia"/>
          <w:bCs/>
          <w:sz w:val="24"/>
        </w:rPr>
        <w:t>손해</w:t>
      </w:r>
      <w:r w:rsidR="00E953E0">
        <w:rPr>
          <w:rFonts w:hint="eastAsia"/>
          <w:bCs/>
          <w:sz w:val="24"/>
        </w:rPr>
        <w:t>가 3.29%로 높았으며, 생명보험사는 현대라이프생명이 3.56%로 가장</w:t>
      </w:r>
      <w:r>
        <w:rPr>
          <w:rFonts w:hint="eastAsia"/>
          <w:bCs/>
          <w:sz w:val="24"/>
        </w:rPr>
        <w:t xml:space="preserve"> 높았</w:t>
      </w:r>
    </w:p>
    <w:p w:rsidR="00735EA2" w:rsidRPr="00735EA2" w:rsidRDefault="00E953E0" w:rsidP="00DA634F">
      <w:pPr>
        <w:pStyle w:val="a8"/>
        <w:spacing w:line="276" w:lineRule="auto"/>
        <w:rPr>
          <w:sz w:val="24"/>
          <w:szCs w:val="24"/>
        </w:rPr>
      </w:pPr>
      <w:r>
        <w:rPr>
          <w:rFonts w:hint="eastAsia"/>
          <w:bCs/>
          <w:sz w:val="24"/>
        </w:rPr>
        <w:t>고, 이어 AIA생명이 3.</w:t>
      </w:r>
      <w:r w:rsidR="00347B8D">
        <w:rPr>
          <w:rFonts w:hint="eastAsia"/>
          <w:bCs/>
          <w:sz w:val="24"/>
        </w:rPr>
        <w:t>01</w:t>
      </w:r>
      <w:bookmarkStart w:id="0" w:name="_GoBack"/>
      <w:bookmarkEnd w:id="0"/>
      <w:r>
        <w:rPr>
          <w:rFonts w:hint="eastAsia"/>
          <w:bCs/>
          <w:sz w:val="24"/>
        </w:rPr>
        <w:t>%, 알리안츠생명이 2.6%로 높게 나타남.</w:t>
      </w:r>
    </w:p>
    <w:p w:rsidR="003815E0" w:rsidRPr="000E4816" w:rsidRDefault="00FC190E" w:rsidP="00DA634F">
      <w:pPr>
        <w:spacing w:line="276" w:lineRule="auto"/>
        <w:ind w:leftChars="-180" w:left="-360" w:rightChars="22" w:right="44" w:firstLine="227"/>
        <w:rPr>
          <w:rFonts w:hAnsi="바탕"/>
          <w:b/>
          <w:bCs/>
          <w:color w:val="000000"/>
          <w:sz w:val="24"/>
        </w:rPr>
      </w:pPr>
      <w:r>
        <w:rPr>
          <w:rFonts w:hAnsi="바탕" w:hint="eastAsia"/>
          <w:b/>
          <w:bCs/>
          <w:color w:val="000000"/>
          <w:sz w:val="24"/>
        </w:rPr>
        <w:t xml:space="preserve"> </w:t>
      </w:r>
    </w:p>
    <w:p w:rsidR="00AF42DD" w:rsidRDefault="00175167" w:rsidP="00DA634F">
      <w:pPr>
        <w:spacing w:line="276" w:lineRule="auto"/>
        <w:ind w:rightChars="22" w:right="44"/>
        <w:rPr>
          <w:b/>
          <w:bCs/>
          <w:sz w:val="24"/>
        </w:rPr>
      </w:pPr>
      <w:r>
        <w:rPr>
          <w:rFonts w:hAnsi="바탕" w:hint="eastAsia"/>
          <w:bCs/>
          <w:color w:val="000000"/>
          <w:sz w:val="24"/>
        </w:rPr>
        <w:t xml:space="preserve"> </w:t>
      </w:r>
      <w:r w:rsidR="001F3F91" w:rsidRPr="00584DB7">
        <w:rPr>
          <w:rFonts w:hint="eastAsia"/>
          <w:b/>
          <w:bCs/>
          <w:sz w:val="24"/>
        </w:rPr>
        <w:t xml:space="preserve">□ </w:t>
      </w:r>
      <w:r w:rsidR="009137B7" w:rsidRPr="00584DB7">
        <w:rPr>
          <w:rFonts w:hint="eastAsia"/>
          <w:b/>
          <w:bCs/>
          <w:sz w:val="24"/>
        </w:rPr>
        <w:t xml:space="preserve">금융소비자연맹 </w:t>
      </w:r>
      <w:r w:rsidR="00BD423D" w:rsidRPr="00A70448">
        <w:rPr>
          <w:rFonts w:ascii="바탕체" w:eastAsia="바탕체" w:hAnsi="바탕체" w:cs="굴림" w:hint="eastAsia"/>
          <w:b/>
          <w:color w:val="000000"/>
          <w:kern w:val="0"/>
          <w:sz w:val="24"/>
        </w:rPr>
        <w:t>(</w:t>
      </w:r>
      <w:hyperlink r:id="rId12" w:history="1">
        <w:r w:rsidR="00BD423D" w:rsidRPr="001742CB">
          <w:rPr>
            <w:rStyle w:val="a3"/>
            <w:rFonts w:ascii="바탕체" w:eastAsia="바탕체" w:hAnsi="바탕체" w:cs="굴림" w:hint="eastAsia"/>
            <w:b/>
            <w:kern w:val="0"/>
            <w:sz w:val="24"/>
            <w:szCs w:val="24"/>
          </w:rPr>
          <w:t>www.kfco.org</w:t>
        </w:r>
      </w:hyperlink>
      <w:r w:rsidR="00BD423D" w:rsidRPr="00A70448">
        <w:rPr>
          <w:rFonts w:ascii="바탕체" w:eastAsia="바탕체" w:hAnsi="바탕체" w:cs="굴림" w:hint="eastAsia"/>
          <w:b/>
          <w:color w:val="000000"/>
          <w:kern w:val="0"/>
          <w:sz w:val="24"/>
        </w:rPr>
        <w:t>)</w:t>
      </w:r>
      <w:r w:rsidR="00BD423D">
        <w:rPr>
          <w:rFonts w:ascii="바탕체" w:eastAsia="바탕체" w:hAnsi="바탕체" w:cs="굴림" w:hint="eastAsia"/>
          <w:b/>
          <w:color w:val="000000"/>
          <w:kern w:val="0"/>
          <w:sz w:val="24"/>
        </w:rPr>
        <w:t xml:space="preserve"> </w:t>
      </w:r>
      <w:r w:rsidR="009137B7" w:rsidRPr="00584DB7">
        <w:rPr>
          <w:rFonts w:hint="eastAsia"/>
          <w:b/>
          <w:bCs/>
          <w:sz w:val="24"/>
        </w:rPr>
        <w:t xml:space="preserve">이기욱 </w:t>
      </w:r>
      <w:r w:rsidR="00BD423D">
        <w:rPr>
          <w:rFonts w:hint="eastAsia"/>
          <w:b/>
          <w:bCs/>
          <w:sz w:val="24"/>
        </w:rPr>
        <w:t>보험국장은 보험금 부지급율</w:t>
      </w:r>
      <w:r w:rsidR="00CC16B8">
        <w:rPr>
          <w:rFonts w:hint="eastAsia"/>
          <w:b/>
          <w:bCs/>
          <w:sz w:val="24"/>
        </w:rPr>
        <w:t>과 보험금 불만족도는</w:t>
      </w:r>
      <w:r w:rsidR="00BD423D">
        <w:rPr>
          <w:rFonts w:hint="eastAsia"/>
          <w:b/>
          <w:bCs/>
          <w:sz w:val="24"/>
        </w:rPr>
        <w:t xml:space="preserve"> </w:t>
      </w:r>
      <w:r w:rsidR="00CC16B8">
        <w:rPr>
          <w:rFonts w:hint="eastAsia"/>
          <w:b/>
          <w:bCs/>
          <w:sz w:val="24"/>
        </w:rPr>
        <w:t>불완전판매와 밀접한 관계가 있는 지표로</w:t>
      </w:r>
      <w:r w:rsidR="00BD423D">
        <w:rPr>
          <w:rFonts w:hint="eastAsia"/>
          <w:b/>
          <w:bCs/>
          <w:sz w:val="24"/>
        </w:rPr>
        <w:t xml:space="preserve"> 금융소비자가 보험사와 상품을 선택시 고려해야 할 요소이며, 금융당국은 보험금 부지급율이 높은 보험사는 </w:t>
      </w:r>
      <w:r w:rsidR="00DA634F">
        <w:rPr>
          <w:rFonts w:hint="eastAsia"/>
          <w:b/>
          <w:bCs/>
          <w:sz w:val="24"/>
        </w:rPr>
        <w:t xml:space="preserve">상품판매부터 지급단계까지 어떠한 문제가 있는지 </w:t>
      </w:r>
      <w:r w:rsidR="00181A3D">
        <w:rPr>
          <w:rFonts w:hint="eastAsia"/>
          <w:b/>
          <w:bCs/>
          <w:sz w:val="24"/>
        </w:rPr>
        <w:t>특별감사를 실시해야 한다고 밝힘.</w:t>
      </w:r>
      <w:r w:rsidR="00FC190E">
        <w:rPr>
          <w:rFonts w:hint="eastAsia"/>
          <w:b/>
          <w:bCs/>
          <w:sz w:val="24"/>
        </w:rPr>
        <w:t xml:space="preserve"> </w:t>
      </w:r>
    </w:p>
    <w:p w:rsidR="00DA634F" w:rsidRDefault="00DA634F" w:rsidP="00DA634F">
      <w:pPr>
        <w:spacing w:line="276" w:lineRule="auto"/>
        <w:ind w:rightChars="22" w:right="44"/>
        <w:rPr>
          <w:bCs/>
          <w:sz w:val="24"/>
        </w:rPr>
      </w:pPr>
    </w:p>
    <w:p w:rsidR="00712344" w:rsidRDefault="000479C9" w:rsidP="00712344">
      <w:pPr>
        <w:numPr>
          <w:ilvl w:val="0"/>
          <w:numId w:val="2"/>
        </w:num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  <w:r w:rsidRPr="00F259E5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F259E5">
        <w:rPr>
          <w:rFonts w:hAnsi="바탕" w:hint="eastAsia"/>
          <w:b/>
          <w:bCs/>
          <w:szCs w:val="18"/>
        </w:rPr>
        <w:t>fco</w:t>
      </w:r>
      <w:r w:rsidRPr="00F259E5">
        <w:rPr>
          <w:rFonts w:hAnsi="바탕" w:hint="eastAsia"/>
          <w:b/>
          <w:bCs/>
          <w:szCs w:val="18"/>
        </w:rPr>
        <w:t>.org)에 수록되어 있습니다. 끝.</w:t>
      </w: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D551D7" w:rsidRDefault="00D551D7" w:rsidP="00D551D7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b/>
          <w:bCs/>
          <w:color w:val="000000"/>
          <w:kern w:val="0"/>
          <w:sz w:val="30"/>
          <w:szCs w:val="30"/>
          <w:u w:val="single" w:color="000000"/>
        </w:rPr>
      </w:pPr>
      <w:r w:rsidRPr="00D551D7">
        <w:rPr>
          <w:rFonts w:hAnsi="바탕" w:cs="굴림" w:hint="eastAsia"/>
          <w:b/>
          <w:bCs/>
          <w:color w:val="000000"/>
          <w:kern w:val="0"/>
          <w:sz w:val="26"/>
          <w:szCs w:val="26"/>
          <w:u w:val="single" w:color="000000"/>
        </w:rPr>
        <w:t>손해보험사 보험금 부지급률 및 보험금 불만족도 현황</w:t>
      </w:r>
    </w:p>
    <w:p w:rsidR="00D551D7" w:rsidRPr="00D551D7" w:rsidRDefault="0059303C" w:rsidP="0059303C">
      <w:pPr>
        <w:widowControl/>
        <w:wordWrap/>
        <w:autoSpaceDE/>
        <w:autoSpaceDN/>
        <w:snapToGrid w:val="0"/>
        <w:spacing w:line="384" w:lineRule="auto"/>
        <w:jc w:val="left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 xml:space="preserve">                                                                 </w:t>
      </w:r>
      <w:r w:rsidR="00D551D7" w:rsidRPr="00D551D7">
        <w:rPr>
          <w:rFonts w:hAnsi="바탕" w:cs="굴림" w:hint="eastAsia"/>
          <w:color w:val="000000"/>
          <w:kern w:val="0"/>
          <w:szCs w:val="20"/>
        </w:rPr>
        <w:t>(</w:t>
      </w:r>
      <w:r w:rsidR="00A72ED7">
        <w:rPr>
          <w:rFonts w:hAnsi="바탕" w:cs="굴림" w:hint="eastAsia"/>
          <w:color w:val="000000"/>
          <w:kern w:val="0"/>
          <w:szCs w:val="20"/>
        </w:rPr>
        <w:t xml:space="preserve">FY 2012. </w:t>
      </w:r>
      <w:r w:rsidR="00D551D7" w:rsidRPr="00D551D7">
        <w:rPr>
          <w:rFonts w:hAnsi="바탕" w:cs="굴림" w:hint="eastAsia"/>
          <w:color w:val="000000"/>
          <w:kern w:val="0"/>
          <w:szCs w:val="20"/>
        </w:rPr>
        <w:t>단위: %)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2797"/>
        <w:gridCol w:w="2797"/>
      </w:tblGrid>
      <w:tr w:rsidR="00D551D7" w:rsidRPr="00D551D7" w:rsidTr="003B016B">
        <w:trPr>
          <w:trHeight w:val="425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4"/>
              </w:rPr>
              <w:t>보험사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보험금 부지급률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보험금 불만족도</w:t>
            </w:r>
          </w:p>
        </w:tc>
      </w:tr>
      <w:tr w:rsidR="00D551D7" w:rsidRPr="00D551D7" w:rsidTr="003B016B">
        <w:trPr>
          <w:trHeight w:val="291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메리츠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0.63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0.25</w:t>
            </w:r>
          </w:p>
        </w:tc>
      </w:tr>
      <w:tr w:rsidR="00D551D7" w:rsidRPr="00D551D7" w:rsidTr="003B016B">
        <w:trPr>
          <w:trHeight w:val="240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한화 손보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1.24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0.27</w:t>
            </w:r>
          </w:p>
        </w:tc>
      </w:tr>
      <w:tr w:rsidR="00D551D7" w:rsidRPr="00D551D7" w:rsidTr="003B016B">
        <w:trPr>
          <w:trHeight w:val="333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롯데 손보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1.09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0.46</w:t>
            </w:r>
          </w:p>
        </w:tc>
      </w:tr>
      <w:tr w:rsidR="00D551D7" w:rsidRPr="00D551D7" w:rsidTr="003B016B">
        <w:trPr>
          <w:trHeight w:val="283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MG 손보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2.65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1.24</w:t>
            </w:r>
          </w:p>
        </w:tc>
      </w:tr>
      <w:tr w:rsidR="00D551D7" w:rsidRPr="00D551D7" w:rsidTr="003B016B">
        <w:trPr>
          <w:trHeight w:val="361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흥국 화재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1.51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0.6</w:t>
            </w:r>
          </w:p>
        </w:tc>
      </w:tr>
      <w:tr w:rsidR="00D551D7" w:rsidRPr="00D551D7" w:rsidTr="003B016B">
        <w:trPr>
          <w:trHeight w:val="310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삼성 화재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0.96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0.3</w:t>
            </w:r>
          </w:p>
        </w:tc>
      </w:tr>
      <w:tr w:rsidR="00D551D7" w:rsidRPr="00D551D7" w:rsidTr="003B016B">
        <w:trPr>
          <w:trHeight w:val="416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현대 해상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0.65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0.02</w:t>
            </w:r>
          </w:p>
        </w:tc>
      </w:tr>
      <w:tr w:rsidR="00D551D7" w:rsidRPr="00D551D7" w:rsidTr="003B016B">
        <w:trPr>
          <w:trHeight w:val="352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LIG 손보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0.78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0.05</w:t>
            </w:r>
          </w:p>
        </w:tc>
      </w:tr>
      <w:tr w:rsidR="00D551D7" w:rsidRPr="00D551D7" w:rsidTr="003B016B">
        <w:trPr>
          <w:trHeight w:val="302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동부 화재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0.66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0.11</w:t>
            </w:r>
          </w:p>
        </w:tc>
      </w:tr>
      <w:tr w:rsidR="00D551D7" w:rsidRPr="00D551D7" w:rsidTr="003B016B">
        <w:trPr>
          <w:trHeight w:val="395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AXA 손해보험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3.08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3.29</w:t>
            </w:r>
          </w:p>
        </w:tc>
      </w:tr>
      <w:tr w:rsidR="00D551D7" w:rsidRPr="00D551D7" w:rsidTr="003B016B">
        <w:trPr>
          <w:trHeight w:val="331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더케이 손보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1.29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1.83</w:t>
            </w:r>
          </w:p>
        </w:tc>
      </w:tr>
      <w:tr w:rsidR="00D551D7" w:rsidRPr="00D551D7" w:rsidTr="003B016B">
        <w:trPr>
          <w:trHeight w:val="280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AIG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3.59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5.25</w:t>
            </w:r>
          </w:p>
        </w:tc>
      </w:tr>
      <w:tr w:rsidR="00D551D7" w:rsidRPr="00D551D7" w:rsidTr="003B016B">
        <w:trPr>
          <w:trHeight w:val="244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에이스 보험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5.73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1.32</w:t>
            </w:r>
          </w:p>
        </w:tc>
      </w:tr>
      <w:tr w:rsidR="00D551D7" w:rsidRPr="00D551D7" w:rsidTr="003B016B">
        <w:trPr>
          <w:trHeight w:val="322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농협손해보험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4.97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1.74</w:t>
            </w:r>
          </w:p>
        </w:tc>
      </w:tr>
      <w:tr w:rsidR="00D551D7" w:rsidRPr="00D551D7" w:rsidTr="003B016B">
        <w:trPr>
          <w:trHeight w:val="272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업계 평균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0.87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0.21</w:t>
            </w:r>
          </w:p>
        </w:tc>
      </w:tr>
    </w:tbl>
    <w:p w:rsidR="00D551D7" w:rsidRPr="00D551D7" w:rsidRDefault="00D551D7" w:rsidP="00DA634F">
      <w:pPr>
        <w:widowControl/>
        <w:wordWrap/>
        <w:autoSpaceDE/>
        <w:autoSpaceDN/>
        <w:snapToGrid w:val="0"/>
        <w:spacing w:line="276" w:lineRule="auto"/>
        <w:jc w:val="left"/>
        <w:rPr>
          <w:rFonts w:hAnsi="바탕" w:cs="굴림"/>
          <w:color w:val="000000"/>
          <w:kern w:val="0"/>
          <w:szCs w:val="20"/>
        </w:rPr>
      </w:pPr>
      <w:r w:rsidRPr="00D551D7">
        <w:rPr>
          <w:rFonts w:hAnsi="바탕" w:cs="굴림" w:hint="eastAsia"/>
          <w:color w:val="000000"/>
          <w:kern w:val="0"/>
          <w:szCs w:val="20"/>
        </w:rPr>
        <w:t xml:space="preserve">* 자료출처 : </w:t>
      </w:r>
      <w:r w:rsidR="0059303C">
        <w:rPr>
          <w:rFonts w:hAnsi="바탕" w:cs="굴림" w:hint="eastAsia"/>
          <w:color w:val="000000"/>
          <w:kern w:val="0"/>
          <w:szCs w:val="20"/>
        </w:rPr>
        <w:t>생보</w:t>
      </w:r>
      <w:r w:rsidRPr="00D551D7">
        <w:rPr>
          <w:rFonts w:hAnsi="바탕" w:cs="굴림" w:hint="eastAsia"/>
          <w:color w:val="000000"/>
          <w:kern w:val="0"/>
          <w:szCs w:val="20"/>
        </w:rPr>
        <w:t>,손보협회 공시실</w:t>
      </w:r>
    </w:p>
    <w:p w:rsidR="00D551D7" w:rsidRPr="00D551D7" w:rsidRDefault="00D551D7" w:rsidP="00DA634F">
      <w:pPr>
        <w:widowControl/>
        <w:wordWrap/>
        <w:autoSpaceDE/>
        <w:autoSpaceDN/>
        <w:snapToGrid w:val="0"/>
        <w:spacing w:line="276" w:lineRule="auto"/>
        <w:jc w:val="left"/>
        <w:rPr>
          <w:rFonts w:hAnsi="바탕" w:cs="굴림"/>
          <w:color w:val="000000"/>
          <w:kern w:val="0"/>
          <w:szCs w:val="20"/>
        </w:rPr>
      </w:pPr>
      <w:r w:rsidRPr="00D551D7">
        <w:rPr>
          <w:rFonts w:hAnsi="바탕" w:cs="굴림" w:hint="eastAsia"/>
          <w:color w:val="000000"/>
          <w:kern w:val="0"/>
          <w:szCs w:val="20"/>
        </w:rPr>
        <w:t>- 업계 평균은 농협 제외수치임, 작성기준은 FY이나 농협은 CY(3-12월)기준임.</w:t>
      </w:r>
    </w:p>
    <w:p w:rsidR="00D551D7" w:rsidRDefault="003B016B" w:rsidP="00DA634F">
      <w:pPr>
        <w:widowControl/>
        <w:wordWrap/>
        <w:autoSpaceDE/>
        <w:autoSpaceDN/>
        <w:snapToGrid w:val="0"/>
        <w:spacing w:line="276" w:lineRule="auto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>* 보험금 부지급율 : 보험금 부지급건수 / 보험금 청구건 X 100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>- 보험금 부지급건수 : 보험금 청구건에 대해 보험금이 지급되지 않은 건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>- 보험금 청구건수: 직전 3개</w:t>
      </w:r>
      <w:r w:rsidR="00503A79">
        <w:rPr>
          <w:rFonts w:hAnsi="바탕" w:cs="굴림" w:hint="eastAsia"/>
          <w:color w:val="000000"/>
          <w:kern w:val="0"/>
          <w:szCs w:val="20"/>
        </w:rPr>
        <w:t xml:space="preserve"> </w:t>
      </w:r>
      <w:r>
        <w:rPr>
          <w:rFonts w:hAnsi="바탕" w:cs="굴림" w:hint="eastAsia"/>
          <w:color w:val="000000"/>
          <w:kern w:val="0"/>
          <w:szCs w:val="20"/>
        </w:rPr>
        <w:t>회계년도의 신계약중 보험금 청구권자가 약관상 보험금</w:t>
      </w:r>
    </w:p>
    <w:p w:rsidR="003B016B" w:rsidRP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 xml:space="preserve">                        지급사유로 알고 보험금을 청구한 건.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 xml:space="preserve">* </w:t>
      </w:r>
      <w:r>
        <w:rPr>
          <w:rFonts w:hAnsi="바탕" w:cs="굴림"/>
          <w:color w:val="000000"/>
          <w:kern w:val="0"/>
          <w:szCs w:val="20"/>
        </w:rPr>
        <w:t>보험금</w:t>
      </w:r>
      <w:r>
        <w:rPr>
          <w:rFonts w:hAnsi="바탕" w:cs="굴림" w:hint="eastAsia"/>
          <w:color w:val="000000"/>
          <w:kern w:val="0"/>
          <w:szCs w:val="20"/>
        </w:rPr>
        <w:t xml:space="preserve"> 불만족도 : 보험금 청구후 해지건 / 보험금 청구된 계약건 X 100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>- 보험금 청구 후 해지건 : 보험금 청구된 계약건 중 보험금 청구후 품질보증해지,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 xml:space="preserve">  민원해지건,</w:t>
      </w:r>
      <w:r w:rsidR="00503A79">
        <w:rPr>
          <w:rFonts w:hAnsi="바탕" w:cs="굴림" w:hint="eastAsia"/>
          <w:color w:val="000000"/>
          <w:kern w:val="0"/>
          <w:szCs w:val="20"/>
        </w:rPr>
        <w:t xml:space="preserve"> </w:t>
      </w:r>
      <w:r>
        <w:rPr>
          <w:rFonts w:hAnsi="바탕" w:cs="굴림" w:hint="eastAsia"/>
          <w:color w:val="000000"/>
          <w:kern w:val="0"/>
          <w:szCs w:val="20"/>
        </w:rPr>
        <w:t>보험금 부지급</w:t>
      </w:r>
      <w:r w:rsidR="00503A79">
        <w:rPr>
          <w:rFonts w:hAnsi="바탕" w:cs="굴림" w:hint="eastAsia"/>
          <w:color w:val="000000"/>
          <w:kern w:val="0"/>
          <w:szCs w:val="20"/>
        </w:rPr>
        <w:t xml:space="preserve"> </w:t>
      </w:r>
      <w:r>
        <w:rPr>
          <w:rFonts w:hAnsi="바탕" w:cs="굴림" w:hint="eastAsia"/>
          <w:color w:val="000000"/>
          <w:kern w:val="0"/>
          <w:szCs w:val="20"/>
        </w:rPr>
        <w:t>후 고지의무위반 해지,보험회사 임의 해지 건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 xml:space="preserve">  (계약자 임의 해지건 제외)</w:t>
      </w:r>
    </w:p>
    <w:p w:rsidR="003B016B" w:rsidRDefault="003B016B" w:rsidP="00DA634F">
      <w:pPr>
        <w:widowControl/>
        <w:wordWrap/>
        <w:autoSpaceDE/>
        <w:autoSpaceDN/>
        <w:snapToGrid w:val="0"/>
        <w:spacing w:line="276" w:lineRule="auto"/>
        <w:ind w:firstLine="180"/>
        <w:rPr>
          <w:rFonts w:hAnsi="바탕" w:cs="굴림"/>
          <w:color w:val="000000"/>
          <w:kern w:val="0"/>
          <w:szCs w:val="20"/>
        </w:rPr>
      </w:pPr>
      <w:r>
        <w:rPr>
          <w:rFonts w:hAnsi="바탕" w:cs="굴림" w:hint="eastAsia"/>
          <w:color w:val="000000"/>
          <w:kern w:val="0"/>
          <w:szCs w:val="20"/>
        </w:rPr>
        <w:t>- 보험금 청구된 계약건: 직전 3개 회계연도의 신계약 중 보험금 청구된 계약건</w:t>
      </w:r>
    </w:p>
    <w:p w:rsidR="003B016B" w:rsidRDefault="003B016B" w:rsidP="003B016B">
      <w:pPr>
        <w:widowControl/>
        <w:wordWrap/>
        <w:autoSpaceDE/>
        <w:autoSpaceDN/>
        <w:snapToGrid w:val="0"/>
        <w:spacing w:line="384" w:lineRule="auto"/>
        <w:ind w:firstLine="180"/>
        <w:rPr>
          <w:rFonts w:hAnsi="바탕" w:cs="굴림"/>
          <w:color w:val="000000"/>
          <w:kern w:val="0"/>
          <w:szCs w:val="20"/>
        </w:rPr>
      </w:pPr>
    </w:p>
    <w:p w:rsidR="00DA634F" w:rsidRDefault="00DA634F" w:rsidP="00D551D7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b/>
          <w:bCs/>
          <w:color w:val="000000"/>
          <w:kern w:val="0"/>
          <w:sz w:val="26"/>
          <w:szCs w:val="26"/>
          <w:u w:val="single" w:color="000000"/>
        </w:rPr>
      </w:pPr>
    </w:p>
    <w:p w:rsidR="00DA634F" w:rsidRDefault="00DA634F" w:rsidP="00D551D7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b/>
          <w:bCs/>
          <w:color w:val="000000"/>
          <w:kern w:val="0"/>
          <w:sz w:val="26"/>
          <w:szCs w:val="26"/>
          <w:u w:val="single" w:color="000000"/>
        </w:rPr>
      </w:pPr>
    </w:p>
    <w:p w:rsidR="0059303C" w:rsidRDefault="00D551D7" w:rsidP="00D551D7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b/>
          <w:bCs/>
          <w:color w:val="000000"/>
          <w:kern w:val="0"/>
          <w:sz w:val="30"/>
          <w:szCs w:val="30"/>
          <w:u w:val="single" w:color="000000"/>
        </w:rPr>
      </w:pPr>
      <w:r w:rsidRPr="00D551D7">
        <w:rPr>
          <w:rFonts w:hAnsi="바탕" w:cs="굴림" w:hint="eastAsia"/>
          <w:b/>
          <w:bCs/>
          <w:color w:val="000000"/>
          <w:kern w:val="0"/>
          <w:sz w:val="26"/>
          <w:szCs w:val="26"/>
          <w:u w:val="single" w:color="000000"/>
        </w:rPr>
        <w:lastRenderedPageBreak/>
        <w:t>생명보험사 보험금 부지급률 및 보험금 불만족도 현황</w:t>
      </w:r>
    </w:p>
    <w:p w:rsidR="00D551D7" w:rsidRPr="00D551D7" w:rsidRDefault="0059303C" w:rsidP="00D551D7">
      <w:pPr>
        <w:widowControl/>
        <w:wordWrap/>
        <w:autoSpaceDE/>
        <w:autoSpaceDN/>
        <w:snapToGrid w:val="0"/>
        <w:spacing w:line="384" w:lineRule="auto"/>
        <w:jc w:val="center"/>
        <w:rPr>
          <w:rFonts w:hAnsi="바탕" w:cs="굴림"/>
          <w:color w:val="000000"/>
          <w:kern w:val="0"/>
          <w:szCs w:val="20"/>
        </w:rPr>
      </w:pPr>
      <w:r w:rsidRPr="0059303C">
        <w:rPr>
          <w:rFonts w:hAnsi="바탕" w:cs="굴림" w:hint="eastAsia"/>
          <w:b/>
          <w:bCs/>
          <w:color w:val="000000"/>
          <w:kern w:val="0"/>
          <w:sz w:val="30"/>
          <w:szCs w:val="30"/>
        </w:rPr>
        <w:t xml:space="preserve">       </w:t>
      </w:r>
      <w:r>
        <w:rPr>
          <w:rFonts w:hAnsi="바탕" w:cs="굴림" w:hint="eastAsia"/>
          <w:b/>
          <w:bCs/>
          <w:color w:val="000000"/>
          <w:kern w:val="0"/>
          <w:sz w:val="30"/>
          <w:szCs w:val="30"/>
        </w:rPr>
        <w:t xml:space="preserve">                             </w:t>
      </w:r>
      <w:r w:rsidR="00D551D7" w:rsidRPr="0059303C">
        <w:rPr>
          <w:rFonts w:hAnsi="바탕" w:cs="굴림" w:hint="eastAsia"/>
          <w:color w:val="000000"/>
          <w:kern w:val="0"/>
          <w:szCs w:val="20"/>
        </w:rPr>
        <w:t>(</w:t>
      </w:r>
      <w:r w:rsidR="00A72ED7">
        <w:rPr>
          <w:rFonts w:hAnsi="바탕" w:cs="굴림" w:hint="eastAsia"/>
          <w:color w:val="000000"/>
          <w:kern w:val="0"/>
          <w:szCs w:val="20"/>
        </w:rPr>
        <w:t xml:space="preserve">FY2012. </w:t>
      </w:r>
      <w:r w:rsidR="00D551D7" w:rsidRPr="00D551D7">
        <w:rPr>
          <w:rFonts w:hAnsi="바탕" w:cs="굴림" w:hint="eastAsia"/>
          <w:color w:val="000000"/>
          <w:kern w:val="0"/>
          <w:szCs w:val="20"/>
        </w:rPr>
        <w:t>단위 : %)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7"/>
        <w:gridCol w:w="2797"/>
        <w:gridCol w:w="2797"/>
      </w:tblGrid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ascii="한양중고딕" w:eastAsia="한양중고딕" w:hAnsi="한양중고딕" w:cs="굴림" w:hint="eastAsia"/>
                <w:b/>
                <w:bCs/>
                <w:color w:val="000000"/>
                <w:kern w:val="0"/>
                <w:sz w:val="22"/>
                <w:szCs w:val="22"/>
              </w:rPr>
              <w:t>보험사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보험 부지급률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보험금 불만족도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한화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1.19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0.72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알리안츠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1.81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2.60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삼성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0.56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0.24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흥국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1.22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1.76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교보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1.16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0.53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신한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0.31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0.27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현대라이프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2.22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3.56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KB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2.69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2.59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우리아비바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0.85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0.82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KDB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2.39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2.14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미래에셋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1.33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1.31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농협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0.82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0.92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라이나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0.98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1.21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AIA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2.85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26615F">
              <w:rPr>
                <w:rFonts w:hAnsi="바탕" w:cs="굴림" w:hint="eastAsia"/>
                <w:color w:val="000000"/>
                <w:kern w:val="0"/>
                <w:szCs w:val="20"/>
                <w:highlight w:val="yellow"/>
              </w:rPr>
              <w:t>3.01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푸르덴셜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1.90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0.53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ING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1.15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0.66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하나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1.20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1.54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동부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2.09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2.12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메트라이프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0.48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0.45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동양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1.62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2.49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PCA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1.47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0.54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ACE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1.78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2.33</w:t>
            </w:r>
          </w:p>
        </w:tc>
      </w:tr>
      <w:tr w:rsidR="00D551D7" w:rsidRPr="00D551D7" w:rsidTr="00D551D7">
        <w:trPr>
          <w:trHeight w:val="458"/>
        </w:trPr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b/>
                <w:bCs/>
                <w:color w:val="000000"/>
                <w:kern w:val="0"/>
                <w:szCs w:val="20"/>
              </w:rPr>
              <w:t>업계 평균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D551D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0.96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551D7" w:rsidRPr="00D551D7" w:rsidRDefault="00D551D7" w:rsidP="00E40C7B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551D7">
              <w:rPr>
                <w:rFonts w:hAnsi="바탕" w:cs="굴림" w:hint="eastAsia"/>
                <w:color w:val="000000"/>
                <w:kern w:val="0"/>
                <w:szCs w:val="20"/>
              </w:rPr>
              <w:t>0.</w:t>
            </w:r>
            <w:r w:rsidR="00E40C7B">
              <w:rPr>
                <w:rFonts w:hAnsi="바탕" w:cs="굴림" w:hint="eastAsia"/>
                <w:color w:val="000000"/>
                <w:kern w:val="0"/>
                <w:szCs w:val="20"/>
              </w:rPr>
              <w:t>78</w:t>
            </w:r>
          </w:p>
        </w:tc>
      </w:tr>
    </w:tbl>
    <w:p w:rsidR="00D551D7" w:rsidRPr="00D551D7" w:rsidRDefault="00D551D7" w:rsidP="0059303C">
      <w:pPr>
        <w:widowControl/>
        <w:wordWrap/>
        <w:autoSpaceDE/>
        <w:autoSpaceDN/>
        <w:snapToGrid w:val="0"/>
        <w:spacing w:line="384" w:lineRule="auto"/>
        <w:rPr>
          <w:rFonts w:hAnsi="바탕"/>
          <w:b/>
          <w:bCs/>
          <w:szCs w:val="18"/>
        </w:rPr>
      </w:pPr>
      <w:r w:rsidRPr="00D551D7">
        <w:rPr>
          <w:rFonts w:hAnsi="바탕" w:cs="굴림" w:hint="eastAsia"/>
          <w:color w:val="000000"/>
          <w:kern w:val="0"/>
          <w:szCs w:val="20"/>
        </w:rPr>
        <w:lastRenderedPageBreak/>
        <w:t>* IBK, BNP파리바카디프는 건수가 적어 제외함.</w:t>
      </w:r>
    </w:p>
    <w:sectPr w:rsidR="00D551D7" w:rsidRPr="00D551D7" w:rsidSect="00B93B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B4D" w:rsidRDefault="009F6B4D"/>
  </w:endnote>
  <w:endnote w:type="continuationSeparator" w:id="0">
    <w:p w:rsidR="009F6B4D" w:rsidRDefault="009F6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중고딕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D7" w:rsidRDefault="00A72ED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1683"/>
      <w:docPartObj>
        <w:docPartGallery w:val="Page Numbers (Bottom of Page)"/>
        <w:docPartUnique/>
      </w:docPartObj>
    </w:sdtPr>
    <w:sdtEndPr/>
    <w:sdtContent>
      <w:p w:rsidR="00A72ED7" w:rsidRDefault="00A72ED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7B8D" w:rsidRPr="00347B8D">
          <w:rPr>
            <w:noProof/>
            <w:lang w:val="ko-KR"/>
          </w:rPr>
          <w:t>2</w:t>
        </w:r>
        <w:r>
          <w:fldChar w:fldCharType="end"/>
        </w:r>
      </w:p>
    </w:sdtContent>
  </w:sdt>
  <w:p w:rsidR="00A72ED7" w:rsidRDefault="00A72ED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D7" w:rsidRDefault="00A72E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B4D" w:rsidRDefault="009F6B4D"/>
  </w:footnote>
  <w:footnote w:type="continuationSeparator" w:id="0">
    <w:p w:rsidR="009F6B4D" w:rsidRDefault="009F6B4D"/>
  </w:footnote>
  <w:footnote w:id="1">
    <w:p w:rsidR="009B460B" w:rsidRDefault="009B460B">
      <w:pPr>
        <w:pStyle w:val="aa"/>
      </w:pPr>
      <w:r>
        <w:rPr>
          <w:rStyle w:val="ab"/>
        </w:rPr>
        <w:footnoteRef/>
      </w:r>
      <w:r>
        <w:t xml:space="preserve"> </w:t>
      </w:r>
      <w:r>
        <w:rPr>
          <w:rFonts w:hint="eastAsia"/>
        </w:rPr>
        <w:t>보험금부지급건/보험금청구건으로 직3년전 신계약 중 보험금을 청구한 건 대비 지급되지 않은 건</w:t>
      </w:r>
    </w:p>
  </w:footnote>
  <w:footnote w:id="2">
    <w:p w:rsidR="009B460B" w:rsidRDefault="009B460B">
      <w:pPr>
        <w:pStyle w:val="aa"/>
      </w:pPr>
      <w:r>
        <w:rPr>
          <w:rStyle w:val="ab"/>
        </w:rPr>
        <w:footnoteRef/>
      </w:r>
      <w:r>
        <w:t xml:space="preserve"> </w:t>
      </w:r>
      <w:r>
        <w:rPr>
          <w:rFonts w:hint="eastAsia"/>
        </w:rPr>
        <w:t>보험금 청구후 해지건 / 보험금 청구된 계약건으로 직3년전 신계약 중 보험금을 청구한 것 대비 청구된 계약건 중 보험금 청구 후 품질보증해지, 민원해지, 보험금 부지급 후 고지의무 위반해지, 임의해약건</w:t>
      </w:r>
    </w:p>
  </w:footnote>
  <w:footnote w:id="3">
    <w:p w:rsidR="0034023C" w:rsidRDefault="0034023C">
      <w:pPr>
        <w:pStyle w:val="aa"/>
      </w:pPr>
      <w:r>
        <w:rPr>
          <w:rStyle w:val="ab"/>
        </w:rPr>
        <w:footnoteRef/>
      </w:r>
      <w:r>
        <w:t xml:space="preserve"> </w:t>
      </w:r>
      <w:r>
        <w:rPr>
          <w:rFonts w:hint="eastAsia"/>
        </w:rPr>
        <w:t>품질보증해지건+민원해지 건/ 신계약 건 으로, 생보설계사 0.53%, 손보 0.16%로 생보가 3.3배 높음.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D7" w:rsidRDefault="00A72ED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D7" w:rsidRDefault="00A72ED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ED7" w:rsidRDefault="00A72E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B3BEB"/>
    <w:multiLevelType w:val="hybridMultilevel"/>
    <w:tmpl w:val="D7764810"/>
    <w:lvl w:ilvl="0" w:tplc="410E2A9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2163F"/>
    <w:multiLevelType w:val="hybridMultilevel"/>
    <w:tmpl w:val="AFB65F00"/>
    <w:lvl w:ilvl="0" w:tplc="D29AD602">
      <w:start w:val="1"/>
      <w:numFmt w:val="ganad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6">
    <w:nsid w:val="717B483D"/>
    <w:multiLevelType w:val="hybridMultilevel"/>
    <w:tmpl w:val="407C4EE8"/>
    <w:lvl w:ilvl="0" w:tplc="04090003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7">
    <w:nsid w:val="78536B01"/>
    <w:multiLevelType w:val="hybridMultilevel"/>
    <w:tmpl w:val="5E3E09C2"/>
    <w:lvl w:ilvl="0" w:tplc="34FAD510">
      <w:start w:val="1"/>
      <w:numFmt w:val="ganad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8">
    <w:nsid w:val="7FC622C6"/>
    <w:multiLevelType w:val="hybridMultilevel"/>
    <w:tmpl w:val="5D285D04"/>
    <w:lvl w:ilvl="0" w:tplc="411068D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79C9"/>
    <w:rsid w:val="00002155"/>
    <w:rsid w:val="00002BFF"/>
    <w:rsid w:val="00011D74"/>
    <w:rsid w:val="00012402"/>
    <w:rsid w:val="00016F9D"/>
    <w:rsid w:val="00034C94"/>
    <w:rsid w:val="00034FBC"/>
    <w:rsid w:val="00036B55"/>
    <w:rsid w:val="00041F17"/>
    <w:rsid w:val="00045DBA"/>
    <w:rsid w:val="000479C9"/>
    <w:rsid w:val="00052FF1"/>
    <w:rsid w:val="00057B03"/>
    <w:rsid w:val="00062903"/>
    <w:rsid w:val="0006676F"/>
    <w:rsid w:val="00075E18"/>
    <w:rsid w:val="000775D0"/>
    <w:rsid w:val="000859E0"/>
    <w:rsid w:val="000A34D8"/>
    <w:rsid w:val="000B658D"/>
    <w:rsid w:val="000B65A1"/>
    <w:rsid w:val="000C0B80"/>
    <w:rsid w:val="000C26EC"/>
    <w:rsid w:val="000E4816"/>
    <w:rsid w:val="000F2D2F"/>
    <w:rsid w:val="00102933"/>
    <w:rsid w:val="001029DB"/>
    <w:rsid w:val="00103B40"/>
    <w:rsid w:val="001212FA"/>
    <w:rsid w:val="00121DDC"/>
    <w:rsid w:val="00142359"/>
    <w:rsid w:val="00145FD4"/>
    <w:rsid w:val="0016009D"/>
    <w:rsid w:val="00162D0F"/>
    <w:rsid w:val="00175167"/>
    <w:rsid w:val="00180BA8"/>
    <w:rsid w:val="00181A3D"/>
    <w:rsid w:val="00192FDF"/>
    <w:rsid w:val="0019341A"/>
    <w:rsid w:val="001B72A6"/>
    <w:rsid w:val="001D0A58"/>
    <w:rsid w:val="001D2A54"/>
    <w:rsid w:val="001E0224"/>
    <w:rsid w:val="001E4273"/>
    <w:rsid w:val="001F0509"/>
    <w:rsid w:val="001F3F91"/>
    <w:rsid w:val="001F5EB9"/>
    <w:rsid w:val="0020380D"/>
    <w:rsid w:val="00212B71"/>
    <w:rsid w:val="00232055"/>
    <w:rsid w:val="00234697"/>
    <w:rsid w:val="002420FD"/>
    <w:rsid w:val="00254084"/>
    <w:rsid w:val="0026615F"/>
    <w:rsid w:val="00291693"/>
    <w:rsid w:val="00294B6A"/>
    <w:rsid w:val="00296C42"/>
    <w:rsid w:val="00296E57"/>
    <w:rsid w:val="002A21B0"/>
    <w:rsid w:val="002A6C1D"/>
    <w:rsid w:val="002A7E67"/>
    <w:rsid w:val="002B09F8"/>
    <w:rsid w:val="002B4BDD"/>
    <w:rsid w:val="002C5FC5"/>
    <w:rsid w:val="002D414E"/>
    <w:rsid w:val="002D62C7"/>
    <w:rsid w:val="002E0EC9"/>
    <w:rsid w:val="002E2DCB"/>
    <w:rsid w:val="002E571E"/>
    <w:rsid w:val="002E7858"/>
    <w:rsid w:val="002F056A"/>
    <w:rsid w:val="002F0807"/>
    <w:rsid w:val="00303916"/>
    <w:rsid w:val="003075C9"/>
    <w:rsid w:val="003137FA"/>
    <w:rsid w:val="00324322"/>
    <w:rsid w:val="00324F2F"/>
    <w:rsid w:val="0034023C"/>
    <w:rsid w:val="00345B72"/>
    <w:rsid w:val="00347B8D"/>
    <w:rsid w:val="00352A22"/>
    <w:rsid w:val="00356ECA"/>
    <w:rsid w:val="003634B9"/>
    <w:rsid w:val="0036702A"/>
    <w:rsid w:val="00373661"/>
    <w:rsid w:val="003815E0"/>
    <w:rsid w:val="00390BA9"/>
    <w:rsid w:val="003A233F"/>
    <w:rsid w:val="003B016B"/>
    <w:rsid w:val="003B361D"/>
    <w:rsid w:val="003B43ED"/>
    <w:rsid w:val="003B75ED"/>
    <w:rsid w:val="003B7602"/>
    <w:rsid w:val="003C0968"/>
    <w:rsid w:val="003C105F"/>
    <w:rsid w:val="003D1455"/>
    <w:rsid w:val="003D4FA8"/>
    <w:rsid w:val="003D6E61"/>
    <w:rsid w:val="003E0160"/>
    <w:rsid w:val="003E0810"/>
    <w:rsid w:val="003E0C09"/>
    <w:rsid w:val="003E4B9A"/>
    <w:rsid w:val="003E6FDC"/>
    <w:rsid w:val="003F494E"/>
    <w:rsid w:val="003F642D"/>
    <w:rsid w:val="00400C0C"/>
    <w:rsid w:val="00411EA2"/>
    <w:rsid w:val="004156A3"/>
    <w:rsid w:val="004175D5"/>
    <w:rsid w:val="00425B15"/>
    <w:rsid w:val="00426A19"/>
    <w:rsid w:val="004306E4"/>
    <w:rsid w:val="00433C28"/>
    <w:rsid w:val="00436410"/>
    <w:rsid w:val="00443B4F"/>
    <w:rsid w:val="00444751"/>
    <w:rsid w:val="00445275"/>
    <w:rsid w:val="004460FB"/>
    <w:rsid w:val="00453B45"/>
    <w:rsid w:val="00454B2E"/>
    <w:rsid w:val="00472C1A"/>
    <w:rsid w:val="00474EB5"/>
    <w:rsid w:val="00475CF1"/>
    <w:rsid w:val="0049143D"/>
    <w:rsid w:val="00494280"/>
    <w:rsid w:val="004A1524"/>
    <w:rsid w:val="004A409F"/>
    <w:rsid w:val="004B173D"/>
    <w:rsid w:val="004B54F5"/>
    <w:rsid w:val="004C1C97"/>
    <w:rsid w:val="004C7B80"/>
    <w:rsid w:val="004D5829"/>
    <w:rsid w:val="004D72AB"/>
    <w:rsid w:val="004E4C48"/>
    <w:rsid w:val="004F790F"/>
    <w:rsid w:val="004F7C2E"/>
    <w:rsid w:val="00503A79"/>
    <w:rsid w:val="00503FC8"/>
    <w:rsid w:val="00517E4A"/>
    <w:rsid w:val="00520DEA"/>
    <w:rsid w:val="005358D8"/>
    <w:rsid w:val="00540284"/>
    <w:rsid w:val="005504C6"/>
    <w:rsid w:val="00561518"/>
    <w:rsid w:val="0057121C"/>
    <w:rsid w:val="0057571B"/>
    <w:rsid w:val="00584DB7"/>
    <w:rsid w:val="00587E5A"/>
    <w:rsid w:val="0059303C"/>
    <w:rsid w:val="005932EC"/>
    <w:rsid w:val="0059330E"/>
    <w:rsid w:val="0059580C"/>
    <w:rsid w:val="005B5CA9"/>
    <w:rsid w:val="005C567E"/>
    <w:rsid w:val="005C5F20"/>
    <w:rsid w:val="005C5F56"/>
    <w:rsid w:val="005D04D8"/>
    <w:rsid w:val="005D2163"/>
    <w:rsid w:val="005E0A27"/>
    <w:rsid w:val="005F10D6"/>
    <w:rsid w:val="005F2ED9"/>
    <w:rsid w:val="00601605"/>
    <w:rsid w:val="0060517A"/>
    <w:rsid w:val="00617004"/>
    <w:rsid w:val="006300F1"/>
    <w:rsid w:val="00635BA3"/>
    <w:rsid w:val="00643304"/>
    <w:rsid w:val="00643637"/>
    <w:rsid w:val="00660031"/>
    <w:rsid w:val="00664C9A"/>
    <w:rsid w:val="00680195"/>
    <w:rsid w:val="00696D6E"/>
    <w:rsid w:val="006A2B2A"/>
    <w:rsid w:val="006B424C"/>
    <w:rsid w:val="006C70E2"/>
    <w:rsid w:val="006D0677"/>
    <w:rsid w:val="006D5782"/>
    <w:rsid w:val="006D7FAC"/>
    <w:rsid w:val="006E2DD6"/>
    <w:rsid w:val="00712344"/>
    <w:rsid w:val="007203A4"/>
    <w:rsid w:val="00726DA7"/>
    <w:rsid w:val="00732365"/>
    <w:rsid w:val="00735EA2"/>
    <w:rsid w:val="00736A3C"/>
    <w:rsid w:val="007418CE"/>
    <w:rsid w:val="0074366F"/>
    <w:rsid w:val="00747EF7"/>
    <w:rsid w:val="00757601"/>
    <w:rsid w:val="00761089"/>
    <w:rsid w:val="00766AA8"/>
    <w:rsid w:val="00774C7F"/>
    <w:rsid w:val="00780E98"/>
    <w:rsid w:val="00783837"/>
    <w:rsid w:val="00784C67"/>
    <w:rsid w:val="00786061"/>
    <w:rsid w:val="007A0A42"/>
    <w:rsid w:val="007A6757"/>
    <w:rsid w:val="007B29C3"/>
    <w:rsid w:val="007B59CA"/>
    <w:rsid w:val="007E1255"/>
    <w:rsid w:val="007E45A7"/>
    <w:rsid w:val="007E64DC"/>
    <w:rsid w:val="007F0C0F"/>
    <w:rsid w:val="008211EC"/>
    <w:rsid w:val="00821AB1"/>
    <w:rsid w:val="0082788E"/>
    <w:rsid w:val="00830CE7"/>
    <w:rsid w:val="008325FC"/>
    <w:rsid w:val="008336F9"/>
    <w:rsid w:val="008424FC"/>
    <w:rsid w:val="00845559"/>
    <w:rsid w:val="00850D29"/>
    <w:rsid w:val="00870CA2"/>
    <w:rsid w:val="00871B7D"/>
    <w:rsid w:val="00871D37"/>
    <w:rsid w:val="008A69B6"/>
    <w:rsid w:val="008B72B4"/>
    <w:rsid w:val="008C2E73"/>
    <w:rsid w:val="008D2C42"/>
    <w:rsid w:val="008D3218"/>
    <w:rsid w:val="009137B7"/>
    <w:rsid w:val="0091640D"/>
    <w:rsid w:val="00923ACD"/>
    <w:rsid w:val="00934247"/>
    <w:rsid w:val="00965096"/>
    <w:rsid w:val="00972A15"/>
    <w:rsid w:val="00977652"/>
    <w:rsid w:val="009935EE"/>
    <w:rsid w:val="00996968"/>
    <w:rsid w:val="009A151C"/>
    <w:rsid w:val="009B460B"/>
    <w:rsid w:val="009B63DA"/>
    <w:rsid w:val="009B6B73"/>
    <w:rsid w:val="009D37DB"/>
    <w:rsid w:val="009D66CD"/>
    <w:rsid w:val="009E0E89"/>
    <w:rsid w:val="009E1526"/>
    <w:rsid w:val="009F5070"/>
    <w:rsid w:val="009F6B4D"/>
    <w:rsid w:val="00A07172"/>
    <w:rsid w:val="00A342B1"/>
    <w:rsid w:val="00A34318"/>
    <w:rsid w:val="00A3474B"/>
    <w:rsid w:val="00A357BD"/>
    <w:rsid w:val="00A40D4E"/>
    <w:rsid w:val="00A471D2"/>
    <w:rsid w:val="00A521C8"/>
    <w:rsid w:val="00A53F5C"/>
    <w:rsid w:val="00A56AD6"/>
    <w:rsid w:val="00A6644A"/>
    <w:rsid w:val="00A72ED7"/>
    <w:rsid w:val="00A94791"/>
    <w:rsid w:val="00A9707C"/>
    <w:rsid w:val="00AA066D"/>
    <w:rsid w:val="00AA6FC4"/>
    <w:rsid w:val="00AC36BE"/>
    <w:rsid w:val="00AC36D0"/>
    <w:rsid w:val="00AC7572"/>
    <w:rsid w:val="00AD08C4"/>
    <w:rsid w:val="00AD3EC7"/>
    <w:rsid w:val="00AD74AA"/>
    <w:rsid w:val="00AE6C4F"/>
    <w:rsid w:val="00AF42DD"/>
    <w:rsid w:val="00AF6B6B"/>
    <w:rsid w:val="00AF6F82"/>
    <w:rsid w:val="00B03C3F"/>
    <w:rsid w:val="00B058A1"/>
    <w:rsid w:val="00B0685C"/>
    <w:rsid w:val="00B1162C"/>
    <w:rsid w:val="00B14042"/>
    <w:rsid w:val="00B33AC7"/>
    <w:rsid w:val="00B42847"/>
    <w:rsid w:val="00B52671"/>
    <w:rsid w:val="00B5382F"/>
    <w:rsid w:val="00B5497B"/>
    <w:rsid w:val="00B67866"/>
    <w:rsid w:val="00B70359"/>
    <w:rsid w:val="00B72EDD"/>
    <w:rsid w:val="00B76DEF"/>
    <w:rsid w:val="00B807E0"/>
    <w:rsid w:val="00B849C1"/>
    <w:rsid w:val="00B93BF0"/>
    <w:rsid w:val="00B97888"/>
    <w:rsid w:val="00BA0866"/>
    <w:rsid w:val="00BA7C02"/>
    <w:rsid w:val="00BC5C55"/>
    <w:rsid w:val="00BD33B6"/>
    <w:rsid w:val="00BD3403"/>
    <w:rsid w:val="00BD423D"/>
    <w:rsid w:val="00BD6B7A"/>
    <w:rsid w:val="00BE2BBD"/>
    <w:rsid w:val="00BF053D"/>
    <w:rsid w:val="00C0072B"/>
    <w:rsid w:val="00C13234"/>
    <w:rsid w:val="00C24852"/>
    <w:rsid w:val="00C249C0"/>
    <w:rsid w:val="00C303CE"/>
    <w:rsid w:val="00C32715"/>
    <w:rsid w:val="00C358AC"/>
    <w:rsid w:val="00C37A50"/>
    <w:rsid w:val="00C4155E"/>
    <w:rsid w:val="00C45FDB"/>
    <w:rsid w:val="00C47423"/>
    <w:rsid w:val="00C50672"/>
    <w:rsid w:val="00C56F0E"/>
    <w:rsid w:val="00C70EFA"/>
    <w:rsid w:val="00C81D0A"/>
    <w:rsid w:val="00C9349D"/>
    <w:rsid w:val="00CA3795"/>
    <w:rsid w:val="00CB5701"/>
    <w:rsid w:val="00CC16B8"/>
    <w:rsid w:val="00CC67B7"/>
    <w:rsid w:val="00CC715A"/>
    <w:rsid w:val="00CD0075"/>
    <w:rsid w:val="00CD2916"/>
    <w:rsid w:val="00CE0C44"/>
    <w:rsid w:val="00CE1069"/>
    <w:rsid w:val="00D11B3B"/>
    <w:rsid w:val="00D1425D"/>
    <w:rsid w:val="00D14DD5"/>
    <w:rsid w:val="00D15B50"/>
    <w:rsid w:val="00D1656F"/>
    <w:rsid w:val="00D16951"/>
    <w:rsid w:val="00D23404"/>
    <w:rsid w:val="00D244F6"/>
    <w:rsid w:val="00D2724F"/>
    <w:rsid w:val="00D31F40"/>
    <w:rsid w:val="00D345D5"/>
    <w:rsid w:val="00D5141A"/>
    <w:rsid w:val="00D53657"/>
    <w:rsid w:val="00D551D7"/>
    <w:rsid w:val="00D60178"/>
    <w:rsid w:val="00D70664"/>
    <w:rsid w:val="00D72728"/>
    <w:rsid w:val="00D76541"/>
    <w:rsid w:val="00D824E2"/>
    <w:rsid w:val="00D82800"/>
    <w:rsid w:val="00D924CC"/>
    <w:rsid w:val="00DA634F"/>
    <w:rsid w:val="00DB209D"/>
    <w:rsid w:val="00DB2D63"/>
    <w:rsid w:val="00DC1266"/>
    <w:rsid w:val="00DC4243"/>
    <w:rsid w:val="00DC7722"/>
    <w:rsid w:val="00DD68B0"/>
    <w:rsid w:val="00DE347E"/>
    <w:rsid w:val="00DE3EBA"/>
    <w:rsid w:val="00DE607F"/>
    <w:rsid w:val="00E01EC6"/>
    <w:rsid w:val="00E05854"/>
    <w:rsid w:val="00E14E94"/>
    <w:rsid w:val="00E25F21"/>
    <w:rsid w:val="00E40C7B"/>
    <w:rsid w:val="00E4392C"/>
    <w:rsid w:val="00E458BB"/>
    <w:rsid w:val="00E518BA"/>
    <w:rsid w:val="00E676BF"/>
    <w:rsid w:val="00E94B44"/>
    <w:rsid w:val="00E953E0"/>
    <w:rsid w:val="00E95531"/>
    <w:rsid w:val="00E95D07"/>
    <w:rsid w:val="00EB0683"/>
    <w:rsid w:val="00EB10DC"/>
    <w:rsid w:val="00EC2584"/>
    <w:rsid w:val="00EC580E"/>
    <w:rsid w:val="00ED2B1E"/>
    <w:rsid w:val="00ED4288"/>
    <w:rsid w:val="00EE1ADB"/>
    <w:rsid w:val="00F1498C"/>
    <w:rsid w:val="00F15839"/>
    <w:rsid w:val="00F259E5"/>
    <w:rsid w:val="00F44B89"/>
    <w:rsid w:val="00F50576"/>
    <w:rsid w:val="00F52C6C"/>
    <w:rsid w:val="00F53D58"/>
    <w:rsid w:val="00F564C2"/>
    <w:rsid w:val="00F646C3"/>
    <w:rsid w:val="00F77BD5"/>
    <w:rsid w:val="00F77C7C"/>
    <w:rsid w:val="00F877C4"/>
    <w:rsid w:val="00F901B4"/>
    <w:rsid w:val="00FA24D6"/>
    <w:rsid w:val="00FA5F86"/>
    <w:rsid w:val="00FA620A"/>
    <w:rsid w:val="00FC190E"/>
    <w:rsid w:val="00FC35AE"/>
    <w:rsid w:val="00FC3AAE"/>
    <w:rsid w:val="00FC5508"/>
    <w:rsid w:val="00FD1EBE"/>
    <w:rsid w:val="00FD39EE"/>
    <w:rsid w:val="00FE0285"/>
    <w:rsid w:val="00FF05A0"/>
    <w:rsid w:val="00FF0849"/>
    <w:rsid w:val="00FF09C3"/>
    <w:rsid w:val="00F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418CE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845559"/>
    <w:pPr>
      <w:ind w:leftChars="400" w:left="800"/>
    </w:pPr>
  </w:style>
  <w:style w:type="paragraph" w:styleId="aa">
    <w:name w:val="footnote text"/>
    <w:basedOn w:val="a"/>
    <w:link w:val="Char2"/>
    <w:uiPriority w:val="99"/>
    <w:semiHidden/>
    <w:unhideWhenUsed/>
    <w:rsid w:val="009B460B"/>
    <w:pPr>
      <w:snapToGrid w:val="0"/>
      <w:jc w:val="left"/>
    </w:pPr>
  </w:style>
  <w:style w:type="character" w:customStyle="1" w:styleId="Char2">
    <w:name w:val="각주 텍스트 Char"/>
    <w:basedOn w:val="a0"/>
    <w:link w:val="aa"/>
    <w:uiPriority w:val="99"/>
    <w:semiHidden/>
    <w:rsid w:val="009B460B"/>
    <w:rPr>
      <w:rFonts w:ascii="바탕" w:eastAsia="바탕" w:hAnsi="Times New Roman" w:cs="Times New Roman"/>
      <w:szCs w:val="24"/>
    </w:rPr>
  </w:style>
  <w:style w:type="character" w:styleId="ab">
    <w:name w:val="footnote reference"/>
    <w:basedOn w:val="a0"/>
    <w:uiPriority w:val="99"/>
    <w:semiHidden/>
    <w:unhideWhenUsed/>
    <w:rsid w:val="009B460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fco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fco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kfco.org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B99A0-3E23-431A-AFA9-36EE24B6C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이종갑</cp:lastModifiedBy>
  <cp:revision>10</cp:revision>
  <cp:lastPrinted>2013-07-07T23:28:00Z</cp:lastPrinted>
  <dcterms:created xsi:type="dcterms:W3CDTF">2013-07-04T06:10:00Z</dcterms:created>
  <dcterms:modified xsi:type="dcterms:W3CDTF">2013-07-08T02:17:00Z</dcterms:modified>
</cp:coreProperties>
</file>