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79C9" w:rsidRDefault="000479C9" w:rsidP="000479C9">
      <w:pPr>
        <w:jc w:val="center"/>
        <w:rPr>
          <w:rFonts w:ascii="굴림" w:eastAsia="굴림" w:hAnsi="굴림"/>
        </w:rPr>
      </w:pPr>
      <w:r>
        <w:rPr>
          <w:rFonts w:ascii="굴림" w:eastAsia="굴림" w:hAnsi="굴림"/>
          <w:b/>
          <w:bCs/>
          <w:noProof/>
          <w:sz w:val="36"/>
        </w:rPr>
        <w:drawing>
          <wp:inline distT="0" distB="0" distL="0" distR="0">
            <wp:extent cx="3752850" cy="533400"/>
            <wp:effectExtent l="19050" t="0" r="0" b="0"/>
            <wp:docPr id="1" name="그림 1" descr="kfcf금소연로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fcf금소연로고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32A61" w:rsidRPr="00A32A61">
        <w:pict>
          <v:line id="_x0000_s1026" style="position:absolute;left:0;text-align:left;z-index:251658240;mso-position-horizontal-relative:text;mso-position-vertical-relative:page" from="18pt,-8.75pt" to="474.4pt,-8.65pt" fillcolor="#707470" strokecolor="#888" strokeweight="1.1pt">
            <w10:wrap anchory="page"/>
          </v:line>
        </w:pict>
      </w:r>
    </w:p>
    <w:tbl>
      <w:tblPr>
        <w:tblW w:w="9180" w:type="dxa"/>
        <w:tblInd w:w="-35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353"/>
        <w:gridCol w:w="7827"/>
      </w:tblGrid>
      <w:tr w:rsidR="000479C9" w:rsidTr="000479C9">
        <w:trPr>
          <w:cantSplit/>
          <w:trHeight w:val="727"/>
        </w:trPr>
        <w:tc>
          <w:tcPr>
            <w:tcW w:w="918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0479C9" w:rsidRDefault="000479C9">
            <w:pPr>
              <w:jc w:val="center"/>
              <w:rPr>
                <w:rFonts w:ascii="굴림" w:eastAsia="굴림" w:hAnsi="굴림"/>
                <w:b/>
                <w:bCs/>
              </w:rPr>
            </w:pPr>
            <w:r>
              <w:rPr>
                <w:rFonts w:ascii="굴림" w:eastAsia="굴림" w:hAnsi="굴림" w:hint="eastAsia"/>
                <w:b/>
                <w:bCs/>
              </w:rPr>
              <w:t xml:space="preserve">사단법인 금융소비자연맹 </w:t>
            </w:r>
            <w:r>
              <w:rPr>
                <w:rFonts w:ascii="굴림" w:eastAsia="굴림" w:hAnsi="굴림" w:hint="eastAsia"/>
                <w:b/>
                <w:bCs/>
                <w:szCs w:val="18"/>
              </w:rPr>
              <w:t xml:space="preserve">  /  110-052 서울시 종로구 적선동 광화문플래티늄 615호</w:t>
            </w:r>
          </w:p>
          <w:p w:rsidR="000479C9" w:rsidRDefault="00E50A6A">
            <w:pPr>
              <w:jc w:val="center"/>
              <w:rPr>
                <w:rFonts w:ascii="굴림" w:eastAsia="굴림" w:hAnsi="굴림"/>
                <w:b/>
                <w:bCs/>
                <w:color w:val="0000FF"/>
                <w:sz w:val="18"/>
                <w:szCs w:val="18"/>
              </w:rPr>
            </w:pPr>
            <w:r>
              <w:rPr>
                <w:rFonts w:ascii="굴림" w:eastAsia="굴림" w:hAnsi="굴림" w:hint="eastAsia"/>
                <w:b/>
                <w:bCs/>
                <w:szCs w:val="18"/>
              </w:rPr>
              <w:t>상임</w:t>
            </w:r>
            <w:r w:rsidR="00002BFF">
              <w:rPr>
                <w:rFonts w:ascii="굴림" w:eastAsia="굴림" w:hAnsi="굴림" w:hint="eastAsia"/>
                <w:b/>
                <w:bCs/>
                <w:szCs w:val="18"/>
              </w:rPr>
              <w:t>대표</w:t>
            </w:r>
            <w:r w:rsidR="004A409F">
              <w:rPr>
                <w:rFonts w:ascii="굴림" w:eastAsia="굴림" w:hAnsi="굴림" w:hint="eastAsia"/>
                <w:b/>
                <w:bCs/>
                <w:szCs w:val="18"/>
              </w:rPr>
              <w:t xml:space="preserve"> </w:t>
            </w:r>
            <w:proofErr w:type="spellStart"/>
            <w:r w:rsidR="00002BFF">
              <w:rPr>
                <w:rFonts w:ascii="굴림" w:eastAsia="굴림" w:hAnsi="굴림" w:hint="eastAsia"/>
                <w:b/>
                <w:bCs/>
                <w:szCs w:val="18"/>
              </w:rPr>
              <w:t>조연행</w:t>
            </w:r>
            <w:proofErr w:type="spellEnd"/>
            <w:r w:rsidR="004A409F">
              <w:rPr>
                <w:rFonts w:ascii="굴림" w:eastAsia="굴림" w:hAnsi="굴림" w:hint="eastAsia"/>
                <w:b/>
                <w:bCs/>
                <w:szCs w:val="18"/>
              </w:rPr>
              <w:t xml:space="preserve">/ </w:t>
            </w:r>
            <w:proofErr w:type="gramStart"/>
            <w:r w:rsidR="000479C9">
              <w:rPr>
                <w:rFonts w:ascii="굴림" w:eastAsia="굴림" w:hAnsi="굴림" w:hint="eastAsia"/>
                <w:b/>
                <w:bCs/>
                <w:szCs w:val="18"/>
              </w:rPr>
              <w:t>대표전화 :</w:t>
            </w:r>
            <w:proofErr w:type="gramEnd"/>
            <w:r w:rsidR="000479C9">
              <w:rPr>
                <w:rFonts w:ascii="굴림" w:eastAsia="굴림" w:hAnsi="굴림" w:hint="eastAsia"/>
                <w:b/>
                <w:bCs/>
                <w:szCs w:val="18"/>
              </w:rPr>
              <w:t xml:space="preserve"> 1688-1140 / 팩스 : 733-0940  웹사이트  </w:t>
            </w:r>
            <w:hyperlink r:id="rId9" w:history="1">
              <w:r w:rsidR="000479C9">
                <w:rPr>
                  <w:rStyle w:val="a3"/>
                  <w:rFonts w:ascii="굴림" w:eastAsia="굴림" w:hAnsi="굴림" w:hint="eastAsia"/>
                  <w:b/>
                  <w:bCs/>
                </w:rPr>
                <w:t>http://www.kfco.org</w:t>
              </w:r>
            </w:hyperlink>
          </w:p>
          <w:p w:rsidR="000479C9" w:rsidRDefault="000479C9">
            <w:pPr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  <w:b/>
                <w:bCs/>
                <w:szCs w:val="20"/>
              </w:rPr>
              <w:t>공정거래위원회 소비자단체 제 2010-2 호</w:t>
            </w:r>
            <w:r w:rsidR="004A409F">
              <w:rPr>
                <w:rFonts w:ascii="굴림" w:eastAsia="굴림" w:hAnsi="굴림" w:hint="eastAsia"/>
                <w:b/>
                <w:bCs/>
                <w:szCs w:val="20"/>
              </w:rPr>
              <w:t xml:space="preserve"> / 행정안전부 비영리민간단체 123호</w:t>
            </w:r>
          </w:p>
        </w:tc>
      </w:tr>
      <w:tr w:rsidR="000479C9" w:rsidTr="008424FC">
        <w:trPr>
          <w:cantSplit/>
          <w:trHeight w:val="202"/>
        </w:trPr>
        <w:tc>
          <w:tcPr>
            <w:tcW w:w="13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0479C9" w:rsidRDefault="000479C9">
            <w:pPr>
              <w:jc w:val="center"/>
              <w:rPr>
                <w:rFonts w:ascii="굴림" w:eastAsia="굴림" w:hAnsi="굴림"/>
                <w:szCs w:val="23"/>
              </w:rPr>
            </w:pPr>
            <w:r>
              <w:rPr>
                <w:rFonts w:ascii="굴림" w:eastAsia="굴림" w:hAnsi="굴림" w:hint="eastAsia"/>
                <w:szCs w:val="23"/>
              </w:rPr>
              <w:t>연락처</w:t>
            </w:r>
          </w:p>
        </w:tc>
        <w:tc>
          <w:tcPr>
            <w:tcW w:w="78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0479C9" w:rsidRDefault="000479C9" w:rsidP="00C303CE">
            <w:pPr>
              <w:ind w:left="200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  <w:szCs w:val="22"/>
              </w:rPr>
              <w:t xml:space="preserve">   </w:t>
            </w:r>
            <w:r w:rsidR="0006676F">
              <w:rPr>
                <w:rFonts w:ascii="굴림" w:eastAsia="굴림" w:hAnsi="굴림" w:hint="eastAsia"/>
                <w:szCs w:val="22"/>
              </w:rPr>
              <w:t>이기욱</w:t>
            </w:r>
            <w:r>
              <w:rPr>
                <w:rFonts w:ascii="굴림" w:eastAsia="굴림" w:hAnsi="굴림" w:hint="eastAsia"/>
                <w:szCs w:val="22"/>
              </w:rPr>
              <w:t xml:space="preserve"> </w:t>
            </w:r>
            <w:r w:rsidR="00617004">
              <w:rPr>
                <w:rFonts w:ascii="굴림" w:eastAsia="굴림" w:hAnsi="굴림" w:hint="eastAsia"/>
                <w:szCs w:val="22"/>
              </w:rPr>
              <w:t>보험</w:t>
            </w:r>
            <w:r>
              <w:rPr>
                <w:rFonts w:ascii="굴림" w:eastAsia="굴림" w:hAnsi="굴림" w:hint="eastAsia"/>
                <w:szCs w:val="22"/>
              </w:rPr>
              <w:t>국장 73</w:t>
            </w:r>
            <w:r w:rsidR="00C303CE">
              <w:rPr>
                <w:rFonts w:ascii="굴림" w:eastAsia="굴림" w:hAnsi="굴림" w:hint="eastAsia"/>
                <w:szCs w:val="22"/>
              </w:rPr>
              <w:t>7</w:t>
            </w:r>
            <w:r>
              <w:rPr>
                <w:rFonts w:ascii="굴림" w:eastAsia="굴림" w:hAnsi="굴림" w:hint="eastAsia"/>
                <w:szCs w:val="22"/>
              </w:rPr>
              <w:t>-</w:t>
            </w:r>
            <w:r w:rsidR="00C303CE">
              <w:rPr>
                <w:rFonts w:ascii="굴림" w:eastAsia="굴림" w:hAnsi="굴림" w:hint="eastAsia"/>
                <w:szCs w:val="22"/>
              </w:rPr>
              <w:t>0941</w:t>
            </w:r>
            <w:r>
              <w:rPr>
                <w:rFonts w:ascii="굴림" w:eastAsia="굴림" w:hAnsi="굴림" w:hint="eastAsia"/>
                <w:szCs w:val="22"/>
              </w:rPr>
              <w:t>,</w:t>
            </w:r>
            <w:r w:rsidR="00C303CE">
              <w:rPr>
                <w:rFonts w:ascii="굴림" w:eastAsia="굴림" w:hAnsi="굴림" w:hint="eastAsia"/>
                <w:szCs w:val="22"/>
              </w:rPr>
              <w:t xml:space="preserve"> lku999@hanmail.net</w:t>
            </w:r>
          </w:p>
        </w:tc>
      </w:tr>
      <w:tr w:rsidR="000479C9" w:rsidTr="008424FC">
        <w:trPr>
          <w:cantSplit/>
          <w:trHeight w:val="220"/>
        </w:trPr>
        <w:tc>
          <w:tcPr>
            <w:tcW w:w="13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:rsidR="000479C9" w:rsidRDefault="000479C9">
            <w:pPr>
              <w:jc w:val="center"/>
              <w:rPr>
                <w:rFonts w:ascii="굴림" w:eastAsia="굴림" w:hAnsi="굴림"/>
                <w:szCs w:val="23"/>
              </w:rPr>
            </w:pPr>
            <w:r>
              <w:rPr>
                <w:rFonts w:ascii="굴림" w:eastAsia="굴림" w:hAnsi="굴림" w:hint="eastAsia"/>
                <w:szCs w:val="23"/>
              </w:rPr>
              <w:t>배포일</w:t>
            </w:r>
          </w:p>
        </w:tc>
        <w:tc>
          <w:tcPr>
            <w:tcW w:w="78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0479C9" w:rsidRDefault="000479C9" w:rsidP="002E01E1">
            <w:pPr>
              <w:ind w:left="200"/>
              <w:jc w:val="center"/>
              <w:rPr>
                <w:rFonts w:ascii="굴림" w:eastAsia="굴림" w:hAnsi="굴림"/>
                <w:szCs w:val="22"/>
              </w:rPr>
            </w:pPr>
            <w:r>
              <w:rPr>
                <w:rFonts w:ascii="굴림" w:eastAsia="굴림" w:hAnsi="굴림" w:hint="eastAsia"/>
                <w:szCs w:val="22"/>
              </w:rPr>
              <w:t>201</w:t>
            </w:r>
            <w:r w:rsidR="00F50576">
              <w:rPr>
                <w:rFonts w:ascii="굴림" w:eastAsia="굴림" w:hAnsi="굴림" w:hint="eastAsia"/>
                <w:szCs w:val="22"/>
              </w:rPr>
              <w:t>3</w:t>
            </w:r>
            <w:r>
              <w:rPr>
                <w:rFonts w:ascii="굴림" w:eastAsia="굴림" w:hAnsi="굴림" w:hint="eastAsia"/>
                <w:szCs w:val="22"/>
              </w:rPr>
              <w:t>.</w:t>
            </w:r>
            <w:r w:rsidR="00390BA9">
              <w:rPr>
                <w:rFonts w:ascii="굴림" w:eastAsia="굴림" w:hAnsi="굴림" w:hint="eastAsia"/>
                <w:szCs w:val="22"/>
              </w:rPr>
              <w:t xml:space="preserve"> </w:t>
            </w:r>
            <w:r w:rsidR="0074191E">
              <w:rPr>
                <w:rFonts w:ascii="굴림" w:eastAsia="굴림" w:hAnsi="굴림" w:hint="eastAsia"/>
                <w:szCs w:val="22"/>
              </w:rPr>
              <w:t>7</w:t>
            </w:r>
            <w:r w:rsidR="00F50576">
              <w:rPr>
                <w:rFonts w:ascii="굴림" w:eastAsia="굴림" w:hAnsi="굴림" w:hint="eastAsia"/>
                <w:szCs w:val="22"/>
              </w:rPr>
              <w:t xml:space="preserve"> </w:t>
            </w:r>
            <w:r>
              <w:rPr>
                <w:rFonts w:ascii="굴림" w:eastAsia="굴림" w:hAnsi="굴림" w:hint="eastAsia"/>
                <w:szCs w:val="22"/>
              </w:rPr>
              <w:t>.</w:t>
            </w:r>
            <w:r w:rsidR="002E01E1">
              <w:rPr>
                <w:rFonts w:ascii="굴림" w:eastAsia="굴림" w:hAnsi="굴림" w:hint="eastAsia"/>
                <w:szCs w:val="22"/>
              </w:rPr>
              <w:t>2</w:t>
            </w:r>
            <w:r>
              <w:rPr>
                <w:rFonts w:ascii="굴림" w:eastAsia="굴림" w:hAnsi="굴림" w:hint="eastAsia"/>
                <w:szCs w:val="22"/>
              </w:rPr>
              <w:t>(</w:t>
            </w:r>
            <w:r w:rsidR="002E01E1">
              <w:rPr>
                <w:rFonts w:ascii="굴림" w:eastAsia="굴림" w:hAnsi="굴림" w:hint="eastAsia"/>
                <w:szCs w:val="22"/>
              </w:rPr>
              <w:t>화</w:t>
            </w:r>
            <w:r>
              <w:rPr>
                <w:rFonts w:ascii="굴림" w:eastAsia="굴림" w:hAnsi="굴림" w:hint="eastAsia"/>
                <w:szCs w:val="22"/>
              </w:rPr>
              <w:t>)(총</w:t>
            </w:r>
            <w:r w:rsidR="001B72A6">
              <w:rPr>
                <w:rFonts w:ascii="굴림" w:eastAsia="굴림" w:hAnsi="굴림" w:hint="eastAsia"/>
                <w:szCs w:val="22"/>
              </w:rPr>
              <w:t>3</w:t>
            </w:r>
            <w:proofErr w:type="gramStart"/>
            <w:r>
              <w:rPr>
                <w:rFonts w:ascii="굴림" w:eastAsia="굴림" w:hAnsi="굴림" w:hint="eastAsia"/>
                <w:szCs w:val="22"/>
              </w:rPr>
              <w:t>,본문</w:t>
            </w:r>
            <w:r w:rsidR="001B72A6">
              <w:rPr>
                <w:rFonts w:ascii="굴림" w:eastAsia="굴림" w:hAnsi="굴림" w:hint="eastAsia"/>
                <w:szCs w:val="22"/>
              </w:rPr>
              <w:t>3</w:t>
            </w:r>
            <w:proofErr w:type="gramEnd"/>
            <w:r>
              <w:rPr>
                <w:rFonts w:ascii="굴림" w:eastAsia="굴림" w:hAnsi="굴림" w:hint="eastAsia"/>
                <w:szCs w:val="22"/>
              </w:rPr>
              <w:t xml:space="preserve"> </w:t>
            </w:r>
            <w:r w:rsidR="00C50672">
              <w:rPr>
                <w:rFonts w:ascii="굴림" w:eastAsia="굴림" w:hAnsi="굴림" w:hint="eastAsia"/>
                <w:szCs w:val="22"/>
              </w:rPr>
              <w:t>)</w:t>
            </w:r>
            <w:r>
              <w:rPr>
                <w:rFonts w:ascii="굴림" w:eastAsia="굴림" w:hAnsi="굴림" w:hint="eastAsia"/>
                <w:szCs w:val="22"/>
              </w:rPr>
              <w:t xml:space="preserve"> ★ 이 자료는</w:t>
            </w:r>
            <w:r w:rsidR="003B7602">
              <w:rPr>
                <w:rFonts w:ascii="굴림" w:eastAsia="굴림" w:hAnsi="굴림" w:hint="eastAsia"/>
                <w:szCs w:val="22"/>
              </w:rPr>
              <w:t xml:space="preserve"> 즉시 취급요망</w:t>
            </w:r>
          </w:p>
        </w:tc>
      </w:tr>
    </w:tbl>
    <w:p w:rsidR="000479C9" w:rsidRDefault="000479C9" w:rsidP="000479C9">
      <w:pPr>
        <w:jc w:val="center"/>
        <w:rPr>
          <w:rFonts w:ascii="HY견고딕" w:eastAsia="HY견고딕" w:hAnsi="굴림"/>
          <w:sz w:val="72"/>
        </w:rPr>
      </w:pPr>
      <w:r>
        <w:rPr>
          <w:rFonts w:ascii="HY견고딕" w:eastAsia="HY견고딕" w:hAnsi="굴림" w:hint="eastAsia"/>
          <w:b/>
          <w:bCs/>
          <w:sz w:val="72"/>
          <w:szCs w:val="56"/>
        </w:rPr>
        <w:t xml:space="preserve">보 도 자 료 </w:t>
      </w:r>
      <w:r>
        <w:rPr>
          <w:rFonts w:ascii="HY견고딕" w:eastAsia="HY견고딕" w:hAnsi="굴림" w:hint="eastAsia"/>
          <w:b/>
          <w:bCs/>
          <w:sz w:val="52"/>
          <w:szCs w:val="56"/>
        </w:rPr>
        <w:t>3</w:t>
      </w:r>
      <w:r w:rsidR="00012402">
        <w:rPr>
          <w:rFonts w:ascii="HY견고딕" w:eastAsia="HY견고딕" w:hAnsi="굴림" w:hint="eastAsia"/>
          <w:b/>
          <w:bCs/>
          <w:sz w:val="52"/>
          <w:szCs w:val="56"/>
        </w:rPr>
        <w:t>67</w:t>
      </w:r>
      <w:r>
        <w:rPr>
          <w:rFonts w:ascii="HY견고딕" w:eastAsia="HY견고딕" w:hAnsi="굴림" w:hint="eastAsia"/>
          <w:b/>
          <w:bCs/>
          <w:sz w:val="52"/>
          <w:szCs w:val="56"/>
        </w:rPr>
        <w:t xml:space="preserve">호 </w:t>
      </w:r>
      <w:r>
        <w:rPr>
          <w:rFonts w:ascii="HY견고딕" w:eastAsia="HY견고딕" w:hAnsi="굴림" w:hint="eastAsia"/>
          <w:b/>
          <w:bCs/>
          <w:sz w:val="72"/>
          <w:szCs w:val="56"/>
        </w:rPr>
        <w:t xml:space="preserve"> </w:t>
      </w:r>
    </w:p>
    <w:tbl>
      <w:tblPr>
        <w:tblW w:w="9214" w:type="dxa"/>
        <w:tblInd w:w="-8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56" w:type="dxa"/>
          <w:right w:w="56" w:type="dxa"/>
        </w:tblCellMar>
        <w:tblLook w:val="04A0"/>
      </w:tblPr>
      <w:tblGrid>
        <w:gridCol w:w="9214"/>
      </w:tblGrid>
      <w:tr w:rsidR="000479C9" w:rsidTr="00B01BB1">
        <w:trPr>
          <w:cantSplit/>
          <w:trHeight w:val="1320"/>
        </w:trPr>
        <w:tc>
          <w:tcPr>
            <w:tcW w:w="92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B01BB1" w:rsidRDefault="003276BB" w:rsidP="0049143D">
            <w:pPr>
              <w:jc w:val="left"/>
              <w:rPr>
                <w:rFonts w:ascii="휴먼둥근헤드라인" w:eastAsia="휴먼둥근헤드라인" w:hAnsi="바탕" w:cs="바탕" w:hint="eastAsia"/>
                <w:b/>
                <w:color w:val="C00000"/>
                <w:sz w:val="36"/>
                <w:szCs w:val="36"/>
              </w:rPr>
            </w:pPr>
            <w:r>
              <w:rPr>
                <w:rFonts w:ascii="휴먼둥근헤드라인" w:eastAsia="휴먼둥근헤드라인" w:hAnsi="바탕" w:cs="바탕" w:hint="eastAsia"/>
                <w:b/>
                <w:color w:val="C00000"/>
                <w:sz w:val="36"/>
                <w:szCs w:val="36"/>
              </w:rPr>
              <w:t xml:space="preserve"> </w:t>
            </w:r>
          </w:p>
          <w:p w:rsidR="00B01BB1" w:rsidRPr="00447588" w:rsidRDefault="00B01BB1" w:rsidP="00B01BB1">
            <w:pPr>
              <w:ind w:firstLineChars="200" w:firstLine="707"/>
              <w:jc w:val="left"/>
              <w:rPr>
                <w:rFonts w:ascii="휴먼둥근헤드라인" w:eastAsia="휴먼둥근헤드라인" w:hAnsi="바탕" w:cs="바탕"/>
                <w:b/>
                <w:color w:val="C00000"/>
                <w:sz w:val="32"/>
                <w:szCs w:val="32"/>
              </w:rPr>
            </w:pPr>
            <w:r w:rsidRPr="00447588">
              <w:rPr>
                <w:rFonts w:ascii="휴먼둥근헤드라인" w:eastAsia="휴먼둥근헤드라인" w:hAnsi="바탕" w:cs="바탕" w:hint="eastAsia"/>
                <w:b/>
                <w:color w:val="C00000"/>
                <w:sz w:val="36"/>
                <w:szCs w:val="36"/>
              </w:rPr>
              <w:t xml:space="preserve">손보사 </w:t>
            </w:r>
            <w:r w:rsidR="003276BB" w:rsidRPr="00447588">
              <w:rPr>
                <w:rFonts w:ascii="휴먼둥근헤드라인" w:eastAsia="휴먼둥근헤드라인" w:hAnsi="바탕" w:cs="바탕" w:hint="eastAsia"/>
                <w:b/>
                <w:color w:val="C00000"/>
                <w:sz w:val="36"/>
                <w:szCs w:val="36"/>
              </w:rPr>
              <w:t>의료사고</w:t>
            </w:r>
            <w:r w:rsidRPr="00447588">
              <w:rPr>
                <w:rFonts w:ascii="휴먼둥근헤드라인" w:eastAsia="휴먼둥근헤드라인" w:hAnsi="바탕" w:cs="바탕" w:hint="eastAsia"/>
                <w:b/>
                <w:color w:val="C00000"/>
                <w:sz w:val="36"/>
                <w:szCs w:val="36"/>
              </w:rPr>
              <w:t xml:space="preserve"> 면책</w:t>
            </w:r>
            <w:r w:rsidR="003276BB" w:rsidRPr="00447588">
              <w:rPr>
                <w:rFonts w:ascii="휴먼둥근헤드라인" w:eastAsia="휴먼둥근헤드라인" w:hAnsi="바탕" w:cs="바탕" w:hint="eastAsia"/>
                <w:b/>
                <w:color w:val="C00000"/>
                <w:sz w:val="36"/>
                <w:szCs w:val="36"/>
              </w:rPr>
              <w:t xml:space="preserve"> 약관</w:t>
            </w:r>
            <w:r w:rsidRPr="00447588">
              <w:rPr>
                <w:rFonts w:ascii="휴먼둥근헤드라인" w:eastAsia="휴먼둥근헤드라인" w:hAnsi="바탕" w:cs="바탕" w:hint="eastAsia"/>
                <w:b/>
                <w:color w:val="C00000"/>
                <w:sz w:val="32"/>
                <w:szCs w:val="32"/>
              </w:rPr>
              <w:t xml:space="preserve"> </w:t>
            </w:r>
          </w:p>
          <w:p w:rsidR="002A7E67" w:rsidRPr="00B01BB1" w:rsidRDefault="00E97894" w:rsidP="00E97894">
            <w:pPr>
              <w:ind w:firstLineChars="100" w:firstLine="472"/>
              <w:jc w:val="left"/>
              <w:rPr>
                <w:rFonts w:hAnsi="바탕"/>
                <w:b/>
                <w:sz w:val="48"/>
                <w:szCs w:val="48"/>
              </w:rPr>
            </w:pPr>
            <w:r>
              <w:rPr>
                <w:rFonts w:ascii="휴먼둥근헤드라인" w:eastAsia="휴먼둥근헤드라인" w:hAnsi="바탕" w:cs="바탕" w:hint="eastAsia"/>
                <w:b/>
                <w:sz w:val="48"/>
                <w:szCs w:val="48"/>
              </w:rPr>
              <w:t>대법</w:t>
            </w:r>
            <w:r w:rsidR="00B01BB1" w:rsidRPr="00B01BB1">
              <w:rPr>
                <w:rFonts w:ascii="휴먼둥근헤드라인" w:eastAsia="휴먼둥근헤드라인" w:hAnsi="바탕" w:cs="바탕" w:hint="eastAsia"/>
                <w:b/>
                <w:sz w:val="48"/>
                <w:szCs w:val="48"/>
              </w:rPr>
              <w:t xml:space="preserve">, </w:t>
            </w:r>
            <w:r>
              <w:rPr>
                <w:rFonts w:ascii="휴먼둥근헤드라인" w:eastAsia="휴먼둥근헤드라인" w:hAnsi="바탕" w:cs="바탕"/>
                <w:b/>
                <w:sz w:val="48"/>
                <w:szCs w:val="48"/>
              </w:rPr>
              <w:t>‘</w:t>
            </w:r>
            <w:r w:rsidR="003276BB" w:rsidRPr="00B01BB1">
              <w:rPr>
                <w:rFonts w:ascii="휴먼둥근헤드라인" w:eastAsia="휴먼둥근헤드라인" w:hAnsi="바탕" w:cs="바탕" w:hint="eastAsia"/>
                <w:b/>
                <w:sz w:val="48"/>
                <w:szCs w:val="48"/>
              </w:rPr>
              <w:t>설명하지 않았다</w:t>
            </w:r>
            <w:r>
              <w:rPr>
                <w:rFonts w:ascii="휴먼둥근헤드라인" w:eastAsia="휴먼둥근헤드라인" w:hAnsi="바탕" w:cs="바탕"/>
                <w:b/>
                <w:sz w:val="48"/>
                <w:szCs w:val="48"/>
              </w:rPr>
              <w:t>’</w:t>
            </w:r>
            <w:r w:rsidR="003276BB" w:rsidRPr="00B01BB1">
              <w:rPr>
                <w:rFonts w:ascii="휴먼둥근헤드라인" w:eastAsia="휴먼둥근헤드라인" w:hAnsi="바탕" w:cs="바탕" w:hint="eastAsia"/>
                <w:b/>
                <w:sz w:val="48"/>
                <w:szCs w:val="48"/>
              </w:rPr>
              <w:t xml:space="preserve">면 </w:t>
            </w:r>
            <w:proofErr w:type="gramStart"/>
            <w:r w:rsidR="003276BB" w:rsidRPr="00B01BB1">
              <w:rPr>
                <w:rFonts w:ascii="휴먼둥근헤드라인" w:eastAsia="휴먼둥근헤드라인" w:hAnsi="바탕" w:cs="바탕" w:hint="eastAsia"/>
                <w:b/>
                <w:sz w:val="48"/>
                <w:szCs w:val="48"/>
              </w:rPr>
              <w:t>보상</w:t>
            </w:r>
            <w:r w:rsidR="00B01BB1" w:rsidRPr="00B01BB1">
              <w:rPr>
                <w:rFonts w:ascii="휴먼둥근헤드라인" w:eastAsia="휴먼둥근헤드라인" w:hAnsi="바탕" w:cs="바탕" w:hint="eastAsia"/>
                <w:b/>
                <w:sz w:val="48"/>
                <w:szCs w:val="48"/>
              </w:rPr>
              <w:t>해야</w:t>
            </w:r>
            <w:r w:rsidR="00B01BB1">
              <w:rPr>
                <w:rFonts w:ascii="휴먼둥근헤드라인" w:eastAsia="휴먼둥근헤드라인" w:hAnsi="바탕" w:cs="바탕" w:hint="eastAsia"/>
                <w:b/>
                <w:sz w:val="48"/>
                <w:szCs w:val="48"/>
              </w:rPr>
              <w:t xml:space="preserve"> !</w:t>
            </w:r>
            <w:proofErr w:type="gramEnd"/>
          </w:p>
          <w:p w:rsidR="00B01BB1" w:rsidRDefault="00B01BB1" w:rsidP="00352A22">
            <w:pPr>
              <w:ind w:firstLineChars="100" w:firstLine="240"/>
              <w:jc w:val="left"/>
              <w:rPr>
                <w:rFonts w:ascii="굴림체" w:eastAsia="굴림체" w:hAnsi="굴림체" w:hint="eastAsia"/>
                <w:b/>
                <w:sz w:val="24"/>
                <w:szCs w:val="28"/>
              </w:rPr>
            </w:pPr>
          </w:p>
          <w:p w:rsidR="00FF09C3" w:rsidRDefault="00D824E2" w:rsidP="00B01BB1">
            <w:pPr>
              <w:ind w:firstLineChars="300" w:firstLine="721"/>
              <w:jc w:val="left"/>
              <w:rPr>
                <w:rFonts w:ascii="굴림체" w:eastAsia="굴림체" w:hAnsi="굴림체"/>
                <w:b/>
                <w:sz w:val="24"/>
                <w:szCs w:val="28"/>
              </w:rPr>
            </w:pPr>
            <w:r w:rsidRPr="00352A22">
              <w:rPr>
                <w:rFonts w:ascii="굴림체" w:eastAsia="굴림체" w:hAnsi="굴림체" w:hint="eastAsia"/>
                <w:b/>
                <w:sz w:val="24"/>
                <w:szCs w:val="28"/>
              </w:rPr>
              <w:t xml:space="preserve">- </w:t>
            </w:r>
            <w:r w:rsidR="003276BB">
              <w:rPr>
                <w:rFonts w:ascii="굴림체" w:eastAsia="굴림체" w:hAnsi="굴림체" w:hint="eastAsia"/>
                <w:b/>
                <w:sz w:val="24"/>
                <w:szCs w:val="28"/>
              </w:rPr>
              <w:t>일반인이 알기 어렵기 때문에, 보험사의 설명의무 면제 안</w:t>
            </w:r>
            <w:r w:rsidR="00E97894">
              <w:rPr>
                <w:rFonts w:ascii="굴림체" w:eastAsia="굴림체" w:hAnsi="굴림체" w:hint="eastAsia"/>
                <w:b/>
                <w:sz w:val="24"/>
                <w:szCs w:val="28"/>
              </w:rPr>
              <w:t xml:space="preserve"> </w:t>
            </w:r>
            <w:proofErr w:type="gramStart"/>
            <w:r w:rsidR="003276BB">
              <w:rPr>
                <w:rFonts w:ascii="굴림체" w:eastAsia="굴림체" w:hAnsi="굴림체" w:hint="eastAsia"/>
                <w:b/>
                <w:sz w:val="24"/>
                <w:szCs w:val="28"/>
              </w:rPr>
              <w:t>돼</w:t>
            </w:r>
            <w:r w:rsidR="00B01BB1">
              <w:rPr>
                <w:rFonts w:ascii="굴림체" w:eastAsia="굴림체" w:hAnsi="굴림체"/>
                <w:b/>
                <w:sz w:val="24"/>
                <w:szCs w:val="28"/>
              </w:rPr>
              <w:t>…</w:t>
            </w:r>
            <w:proofErr w:type="gramEnd"/>
            <w:r w:rsidR="00235113">
              <w:rPr>
                <w:rFonts w:ascii="굴림체" w:eastAsia="굴림체" w:hAnsi="굴림체" w:hint="eastAsia"/>
                <w:b/>
                <w:sz w:val="24"/>
                <w:szCs w:val="28"/>
              </w:rPr>
              <w:t xml:space="preserve"> </w:t>
            </w:r>
            <w:r w:rsidR="00002BFF">
              <w:rPr>
                <w:rFonts w:ascii="굴림체" w:eastAsia="굴림체" w:hAnsi="굴림체" w:hint="eastAsia"/>
                <w:b/>
                <w:sz w:val="24"/>
                <w:szCs w:val="28"/>
              </w:rPr>
              <w:t xml:space="preserve"> </w:t>
            </w:r>
            <w:r w:rsidR="002A7E67">
              <w:rPr>
                <w:rFonts w:ascii="굴림체" w:eastAsia="굴림체" w:hAnsi="굴림체" w:hint="eastAsia"/>
                <w:b/>
                <w:sz w:val="24"/>
                <w:szCs w:val="28"/>
              </w:rPr>
              <w:t xml:space="preserve"> </w:t>
            </w:r>
          </w:p>
          <w:p w:rsidR="00D82800" w:rsidRPr="00352A22" w:rsidRDefault="00D82800" w:rsidP="00E97894">
            <w:pPr>
              <w:ind w:firstLineChars="300" w:firstLine="721"/>
              <w:jc w:val="left"/>
              <w:rPr>
                <w:rFonts w:ascii="굴림체" w:eastAsia="굴림체" w:hAnsi="굴림체"/>
                <w:b/>
                <w:sz w:val="24"/>
                <w:szCs w:val="28"/>
              </w:rPr>
            </w:pPr>
            <w:r>
              <w:rPr>
                <w:rFonts w:ascii="굴림체" w:eastAsia="굴림체" w:hAnsi="굴림체" w:hint="eastAsia"/>
                <w:b/>
                <w:sz w:val="24"/>
                <w:szCs w:val="28"/>
              </w:rPr>
              <w:t xml:space="preserve">- </w:t>
            </w:r>
            <w:r w:rsidR="00E97894">
              <w:rPr>
                <w:rFonts w:ascii="굴림체" w:eastAsia="굴림체" w:hAnsi="굴림체" w:hint="eastAsia"/>
                <w:b/>
                <w:sz w:val="24"/>
                <w:szCs w:val="28"/>
              </w:rPr>
              <w:t>2년 이내 의료사고</w:t>
            </w:r>
            <w:r w:rsidR="003276BB">
              <w:rPr>
                <w:rFonts w:ascii="굴림체" w:eastAsia="굴림체" w:hAnsi="굴림체" w:hint="eastAsia"/>
                <w:b/>
                <w:sz w:val="24"/>
                <w:szCs w:val="28"/>
              </w:rPr>
              <w:t xml:space="preserve"> 피해자</w:t>
            </w:r>
            <w:r w:rsidR="00E97894">
              <w:rPr>
                <w:rFonts w:ascii="굴림체" w:eastAsia="굴림체" w:hAnsi="굴림체" w:hint="eastAsia"/>
                <w:b/>
                <w:sz w:val="24"/>
                <w:szCs w:val="28"/>
              </w:rPr>
              <w:t>, 손해보험 들었다면 보상받을 수 있어</w:t>
            </w:r>
            <w:proofErr w:type="gramStart"/>
            <w:r w:rsidR="00E97894">
              <w:rPr>
                <w:rFonts w:ascii="굴림체" w:eastAsia="굴림체" w:hAnsi="굴림체"/>
                <w:b/>
                <w:sz w:val="24"/>
                <w:szCs w:val="28"/>
              </w:rPr>
              <w:t>…</w:t>
            </w:r>
            <w:r w:rsidR="00E97894">
              <w:rPr>
                <w:rFonts w:ascii="굴림체" w:eastAsia="굴림체" w:hAnsi="굴림체" w:hint="eastAsia"/>
                <w:b/>
                <w:sz w:val="24"/>
                <w:szCs w:val="28"/>
              </w:rPr>
              <w:t>,</w:t>
            </w:r>
            <w:proofErr w:type="gramEnd"/>
            <w:r w:rsidR="00235113">
              <w:rPr>
                <w:rFonts w:ascii="굴림체" w:eastAsia="굴림체" w:hAnsi="굴림체" w:hint="eastAsia"/>
                <w:b/>
                <w:sz w:val="24"/>
                <w:szCs w:val="28"/>
              </w:rPr>
              <w:t xml:space="preserve"> </w:t>
            </w:r>
            <w:r w:rsidR="00002BFF">
              <w:rPr>
                <w:rFonts w:ascii="굴림체" w:eastAsia="굴림체" w:hAnsi="굴림체" w:hint="eastAsia"/>
                <w:b/>
                <w:sz w:val="24"/>
                <w:szCs w:val="28"/>
              </w:rPr>
              <w:t xml:space="preserve">  </w:t>
            </w:r>
          </w:p>
          <w:p w:rsidR="00520DEA" w:rsidRPr="003815E0" w:rsidRDefault="00235113" w:rsidP="00235113">
            <w:pPr>
              <w:ind w:firstLineChars="100" w:firstLine="240"/>
              <w:jc w:val="left"/>
              <w:rPr>
                <w:rFonts w:hAnsi="바탕"/>
                <w:b/>
                <w:sz w:val="28"/>
                <w:szCs w:val="28"/>
              </w:rPr>
            </w:pPr>
            <w:r>
              <w:rPr>
                <w:rFonts w:ascii="굴림체" w:eastAsia="굴림체" w:hAnsi="굴림체" w:hint="eastAsia"/>
                <w:b/>
                <w:sz w:val="24"/>
                <w:szCs w:val="28"/>
              </w:rPr>
              <w:t xml:space="preserve"> </w:t>
            </w:r>
            <w:r w:rsidR="003815E0">
              <w:rPr>
                <w:rFonts w:ascii="굴림체" w:eastAsia="굴림체" w:hAnsi="굴림체" w:hint="eastAsia"/>
                <w:b/>
                <w:sz w:val="24"/>
                <w:szCs w:val="28"/>
              </w:rPr>
              <w:t xml:space="preserve"> </w:t>
            </w:r>
          </w:p>
        </w:tc>
      </w:tr>
    </w:tbl>
    <w:p w:rsidR="000479C9" w:rsidRDefault="000479C9" w:rsidP="000479C9">
      <w:pPr>
        <w:ind w:rightChars="22" w:right="44"/>
        <w:rPr>
          <w:rFonts w:hAnsi="바탕"/>
          <w:bCs/>
          <w:sz w:val="24"/>
          <w:szCs w:val="26"/>
        </w:rPr>
      </w:pPr>
    </w:p>
    <w:p w:rsidR="00E97894" w:rsidRDefault="000479C9" w:rsidP="00E50A6A">
      <w:pPr>
        <w:widowControl/>
        <w:tabs>
          <w:tab w:val="right" w:pos="8739"/>
        </w:tabs>
        <w:wordWrap/>
        <w:autoSpaceDE/>
        <w:autoSpaceDN/>
        <w:snapToGrid w:val="0"/>
        <w:spacing w:line="276" w:lineRule="auto"/>
        <w:rPr>
          <w:rFonts w:hAnsi="바탕" w:hint="eastAsia"/>
          <w:b/>
          <w:bCs/>
          <w:sz w:val="24"/>
        </w:rPr>
      </w:pPr>
      <w:r>
        <w:rPr>
          <w:rFonts w:hAnsi="바탕" w:hint="eastAsia"/>
          <w:b/>
          <w:sz w:val="24"/>
        </w:rPr>
        <w:t xml:space="preserve">□ </w:t>
      </w:r>
      <w:r w:rsidR="00DE347E">
        <w:rPr>
          <w:rFonts w:hAnsi="바탕" w:hint="eastAsia"/>
          <w:b/>
          <w:bCs/>
          <w:sz w:val="24"/>
        </w:rPr>
        <w:t>금융소비자연맹(</w:t>
      </w:r>
      <w:hyperlink r:id="rId10" w:history="1">
        <w:r w:rsidR="00DE347E">
          <w:rPr>
            <w:rStyle w:val="a3"/>
            <w:rFonts w:hAnsi="바탕" w:hint="eastAsia"/>
            <w:b/>
            <w:sz w:val="24"/>
          </w:rPr>
          <w:t>www.kfco.org</w:t>
        </w:r>
      </w:hyperlink>
      <w:r w:rsidR="00DE347E">
        <w:rPr>
          <w:rFonts w:hAnsi="바탕" w:hint="eastAsia"/>
          <w:b/>
          <w:sz w:val="24"/>
        </w:rPr>
        <w:t>, 이하</w:t>
      </w:r>
      <w:r w:rsidR="00DE347E">
        <w:rPr>
          <w:rFonts w:hAnsi="바탕" w:hint="eastAsia"/>
          <w:b/>
          <w:bCs/>
          <w:sz w:val="24"/>
        </w:rPr>
        <w:t xml:space="preserve"> ‘금소연’)</w:t>
      </w:r>
      <w:r w:rsidR="003B7602">
        <w:rPr>
          <w:rFonts w:hAnsi="바탕" w:hint="eastAsia"/>
          <w:b/>
          <w:bCs/>
          <w:sz w:val="24"/>
        </w:rPr>
        <w:t xml:space="preserve">은 </w:t>
      </w:r>
      <w:r w:rsidR="00235113">
        <w:rPr>
          <w:rFonts w:hAnsi="바탕" w:hint="eastAsia"/>
          <w:b/>
          <w:bCs/>
          <w:sz w:val="24"/>
        </w:rPr>
        <w:t xml:space="preserve">손해보험 약관에서 보상하지 않는 손해인 </w:t>
      </w:r>
      <w:proofErr w:type="gramStart"/>
      <w:r w:rsidR="00235113">
        <w:rPr>
          <w:rFonts w:hAnsi="바탕"/>
          <w:b/>
          <w:bCs/>
          <w:sz w:val="24"/>
        </w:rPr>
        <w:t>‘</w:t>
      </w:r>
      <w:r w:rsidR="00E97894">
        <w:rPr>
          <w:rFonts w:hAnsi="바탕" w:hint="eastAsia"/>
          <w:b/>
          <w:bCs/>
          <w:sz w:val="24"/>
        </w:rPr>
        <w:t>의료사고</w:t>
      </w:r>
      <w:r w:rsidR="00235113">
        <w:rPr>
          <w:rFonts w:hAnsi="바탕"/>
          <w:b/>
          <w:bCs/>
          <w:sz w:val="24"/>
        </w:rPr>
        <w:t>’</w:t>
      </w:r>
      <w:r w:rsidR="00235113">
        <w:rPr>
          <w:rFonts w:hAnsi="바탕" w:hint="eastAsia"/>
          <w:b/>
          <w:bCs/>
          <w:sz w:val="24"/>
        </w:rPr>
        <w:t xml:space="preserve"> </w:t>
      </w:r>
      <w:r w:rsidR="00E97894">
        <w:rPr>
          <w:rFonts w:hAnsi="바탕" w:hint="eastAsia"/>
          <w:b/>
          <w:bCs/>
          <w:sz w:val="24"/>
        </w:rPr>
        <w:t>를</w:t>
      </w:r>
      <w:proofErr w:type="gramEnd"/>
      <w:r w:rsidR="00E97894">
        <w:rPr>
          <w:rFonts w:hAnsi="바탕" w:hint="eastAsia"/>
          <w:b/>
          <w:bCs/>
          <w:sz w:val="24"/>
        </w:rPr>
        <w:t xml:space="preserve"> 가입 당시 </w:t>
      </w:r>
      <w:r w:rsidR="00E97894">
        <w:rPr>
          <w:rFonts w:hAnsi="바탕"/>
          <w:b/>
          <w:bCs/>
          <w:sz w:val="24"/>
        </w:rPr>
        <w:t>‘</w:t>
      </w:r>
      <w:r w:rsidR="00E97894">
        <w:rPr>
          <w:rFonts w:hAnsi="바탕" w:hint="eastAsia"/>
          <w:b/>
          <w:bCs/>
          <w:sz w:val="24"/>
        </w:rPr>
        <w:t>면책</w:t>
      </w:r>
      <w:r w:rsidR="00B17365">
        <w:rPr>
          <w:rFonts w:hAnsi="바탕" w:hint="eastAsia"/>
          <w:b/>
          <w:bCs/>
          <w:sz w:val="24"/>
        </w:rPr>
        <w:t xml:space="preserve"> 사항</w:t>
      </w:r>
      <w:r w:rsidR="00E97894">
        <w:rPr>
          <w:rFonts w:hAnsi="바탕"/>
          <w:b/>
          <w:bCs/>
          <w:sz w:val="24"/>
        </w:rPr>
        <w:t>’</w:t>
      </w:r>
      <w:r w:rsidR="00E97894">
        <w:rPr>
          <w:rFonts w:hAnsi="바탕" w:hint="eastAsia"/>
          <w:b/>
          <w:bCs/>
          <w:sz w:val="24"/>
        </w:rPr>
        <w:t xml:space="preserve">이라고 설명하지 않았다면, </w:t>
      </w:r>
      <w:r w:rsidR="004208E4">
        <w:rPr>
          <w:rFonts w:hAnsi="바탕" w:hint="eastAsia"/>
          <w:b/>
          <w:bCs/>
          <w:sz w:val="24"/>
        </w:rPr>
        <w:t xml:space="preserve">손해보험 상품의 의료사고도 </w:t>
      </w:r>
      <w:r w:rsidR="00E97894">
        <w:rPr>
          <w:rFonts w:hAnsi="바탕" w:hint="eastAsia"/>
          <w:b/>
          <w:bCs/>
          <w:sz w:val="24"/>
        </w:rPr>
        <w:t>보험금을 지급해야 한다는 대법원 판결이 나</w:t>
      </w:r>
      <w:r w:rsidR="00B17365">
        <w:rPr>
          <w:rFonts w:hAnsi="바탕" w:hint="eastAsia"/>
          <w:b/>
          <w:bCs/>
          <w:sz w:val="24"/>
        </w:rPr>
        <w:t xml:space="preserve">와, </w:t>
      </w:r>
      <w:proofErr w:type="spellStart"/>
      <w:r w:rsidR="00B17365">
        <w:rPr>
          <w:rFonts w:hAnsi="바탕" w:hint="eastAsia"/>
          <w:b/>
          <w:bCs/>
          <w:sz w:val="24"/>
        </w:rPr>
        <w:t>그동안</w:t>
      </w:r>
      <w:proofErr w:type="spellEnd"/>
      <w:r w:rsidR="00B17365">
        <w:rPr>
          <w:rFonts w:hAnsi="바탕" w:hint="eastAsia"/>
          <w:b/>
          <w:bCs/>
          <w:sz w:val="24"/>
        </w:rPr>
        <w:t xml:space="preserve"> 의료사고를 당하고도 보험금을 못 받은 </w:t>
      </w:r>
      <w:proofErr w:type="spellStart"/>
      <w:r w:rsidR="00B17365">
        <w:rPr>
          <w:rFonts w:hAnsi="바탕" w:hint="eastAsia"/>
          <w:b/>
          <w:bCs/>
          <w:sz w:val="24"/>
        </w:rPr>
        <w:t>손보</w:t>
      </w:r>
      <w:proofErr w:type="spellEnd"/>
      <w:r w:rsidR="00B17365">
        <w:rPr>
          <w:rFonts w:hAnsi="바탕" w:hint="eastAsia"/>
          <w:b/>
          <w:bCs/>
          <w:sz w:val="24"/>
        </w:rPr>
        <w:t xml:space="preserve"> 상품 가입자들에게 보상받을 길이 열렸음.</w:t>
      </w:r>
      <w:r w:rsidR="004208E4">
        <w:rPr>
          <w:rFonts w:hAnsi="바탕" w:hint="eastAsia"/>
          <w:b/>
          <w:bCs/>
          <w:sz w:val="24"/>
        </w:rPr>
        <w:t xml:space="preserve"> </w:t>
      </w:r>
    </w:p>
    <w:p w:rsidR="00E97894" w:rsidRDefault="00E97894" w:rsidP="00E50A6A">
      <w:pPr>
        <w:widowControl/>
        <w:tabs>
          <w:tab w:val="right" w:pos="8739"/>
        </w:tabs>
        <w:wordWrap/>
        <w:autoSpaceDE/>
        <w:autoSpaceDN/>
        <w:snapToGrid w:val="0"/>
        <w:spacing w:line="276" w:lineRule="auto"/>
        <w:rPr>
          <w:rFonts w:hAnsi="바탕" w:hint="eastAsia"/>
          <w:b/>
          <w:bCs/>
          <w:sz w:val="24"/>
        </w:rPr>
      </w:pPr>
    </w:p>
    <w:p w:rsidR="00E97894" w:rsidRPr="004208E4" w:rsidRDefault="00E97894" w:rsidP="00E50A6A">
      <w:pPr>
        <w:widowControl/>
        <w:tabs>
          <w:tab w:val="right" w:pos="8739"/>
        </w:tabs>
        <w:wordWrap/>
        <w:autoSpaceDE/>
        <w:autoSpaceDN/>
        <w:snapToGrid w:val="0"/>
        <w:spacing w:line="276" w:lineRule="auto"/>
        <w:rPr>
          <w:rFonts w:hAnsi="바탕" w:hint="eastAsia"/>
          <w:bCs/>
          <w:sz w:val="24"/>
        </w:rPr>
      </w:pPr>
      <w:r w:rsidRPr="004208E4">
        <w:rPr>
          <w:rFonts w:hAnsi="바탕" w:hint="eastAsia"/>
          <w:sz w:val="24"/>
        </w:rPr>
        <w:t xml:space="preserve">□ </w:t>
      </w:r>
      <w:r w:rsidR="004208E4">
        <w:rPr>
          <w:rFonts w:hAnsi="바탕" w:hint="eastAsia"/>
          <w:sz w:val="24"/>
        </w:rPr>
        <w:t xml:space="preserve">금소연 조정환 자문변호사는 </w:t>
      </w:r>
      <w:proofErr w:type="spellStart"/>
      <w:r w:rsidRPr="004208E4">
        <w:rPr>
          <w:rFonts w:hAnsi="바탕" w:hint="eastAsia"/>
          <w:bCs/>
          <w:sz w:val="24"/>
        </w:rPr>
        <w:t>손보사들이</w:t>
      </w:r>
      <w:proofErr w:type="spellEnd"/>
      <w:r w:rsidRPr="004208E4">
        <w:rPr>
          <w:rFonts w:hAnsi="바탕" w:hint="eastAsia"/>
          <w:bCs/>
          <w:sz w:val="24"/>
        </w:rPr>
        <w:t xml:space="preserve"> </w:t>
      </w:r>
      <w:proofErr w:type="spellStart"/>
      <w:r w:rsidRPr="004208E4">
        <w:rPr>
          <w:rFonts w:hAnsi="바탕" w:hint="eastAsia"/>
          <w:bCs/>
          <w:sz w:val="24"/>
        </w:rPr>
        <w:t>그동안</w:t>
      </w:r>
      <w:proofErr w:type="spellEnd"/>
      <w:r w:rsidRPr="004208E4">
        <w:rPr>
          <w:rFonts w:hAnsi="바탕" w:hint="eastAsia"/>
          <w:bCs/>
          <w:sz w:val="24"/>
        </w:rPr>
        <w:t xml:space="preserve"> 약관에 </w:t>
      </w:r>
      <w:r w:rsidR="004208E4" w:rsidRPr="004208E4">
        <w:rPr>
          <w:rFonts w:hAnsi="바탕" w:hint="eastAsia"/>
          <w:bCs/>
          <w:sz w:val="24"/>
        </w:rPr>
        <w:t xml:space="preserve">면책사유에 </w:t>
      </w:r>
      <w:r w:rsidR="004208E4">
        <w:rPr>
          <w:rFonts w:hAnsi="바탕" w:hint="eastAsia"/>
          <w:bCs/>
          <w:sz w:val="24"/>
        </w:rPr>
        <w:t>해당 된다는</w:t>
      </w:r>
      <w:r w:rsidRPr="004208E4">
        <w:rPr>
          <w:rFonts w:hAnsi="바탕" w:hint="eastAsia"/>
          <w:bCs/>
          <w:sz w:val="24"/>
        </w:rPr>
        <w:t xml:space="preserve"> 이유만으로 보험금을 주지 않던 </w:t>
      </w:r>
      <w:r w:rsidRPr="004208E4">
        <w:rPr>
          <w:rFonts w:hAnsi="바탕"/>
          <w:bCs/>
          <w:sz w:val="24"/>
        </w:rPr>
        <w:t>‘</w:t>
      </w:r>
      <w:r w:rsidRPr="004208E4">
        <w:rPr>
          <w:rFonts w:hAnsi="바탕" w:hint="eastAsia"/>
          <w:bCs/>
          <w:sz w:val="24"/>
        </w:rPr>
        <w:t>의료사고</w:t>
      </w:r>
      <w:r w:rsidRPr="004208E4">
        <w:rPr>
          <w:rFonts w:hAnsi="바탕"/>
          <w:bCs/>
          <w:sz w:val="24"/>
        </w:rPr>
        <w:t>’</w:t>
      </w:r>
      <w:r w:rsidRPr="004208E4">
        <w:rPr>
          <w:rFonts w:hAnsi="바탕" w:hint="eastAsia"/>
          <w:bCs/>
          <w:sz w:val="24"/>
        </w:rPr>
        <w:t xml:space="preserve">에 대해서, 지난 28일 </w:t>
      </w:r>
      <w:r w:rsidRPr="004208E4">
        <w:rPr>
          <w:rFonts w:hAnsi="바탕"/>
          <w:bCs/>
          <w:sz w:val="24"/>
        </w:rPr>
        <w:t>‘</w:t>
      </w:r>
      <w:r w:rsidR="00235113" w:rsidRPr="004208E4">
        <w:rPr>
          <w:rFonts w:hAnsi="바탕" w:hint="eastAsia"/>
          <w:bCs/>
          <w:sz w:val="24"/>
        </w:rPr>
        <w:t>의료과실</w:t>
      </w:r>
      <w:r w:rsidR="00B26C01">
        <w:rPr>
          <w:rFonts w:hAnsi="바탕" w:hint="eastAsia"/>
          <w:bCs/>
          <w:sz w:val="24"/>
        </w:rPr>
        <w:t>은</w:t>
      </w:r>
      <w:r w:rsidR="00235113" w:rsidRPr="004208E4">
        <w:rPr>
          <w:rFonts w:hAnsi="바탕" w:hint="eastAsia"/>
          <w:bCs/>
          <w:sz w:val="24"/>
        </w:rPr>
        <w:t xml:space="preserve"> 보상하지 않는다</w:t>
      </w:r>
      <w:r w:rsidR="00B26C01">
        <w:rPr>
          <w:rFonts w:hAnsi="바탕"/>
          <w:bCs/>
          <w:sz w:val="24"/>
        </w:rPr>
        <w:t>’</w:t>
      </w:r>
      <w:r w:rsidR="00235113" w:rsidRPr="004208E4">
        <w:rPr>
          <w:rFonts w:hAnsi="바탕" w:hint="eastAsia"/>
          <w:bCs/>
          <w:sz w:val="24"/>
        </w:rPr>
        <w:t>는 것은 일반인이 쉽게 예상하기 어렵기 때문에</w:t>
      </w:r>
      <w:r w:rsidRPr="004208E4">
        <w:rPr>
          <w:rFonts w:hAnsi="바탕" w:hint="eastAsia"/>
          <w:bCs/>
          <w:sz w:val="24"/>
        </w:rPr>
        <w:t>,</w:t>
      </w:r>
      <w:r w:rsidR="00235113" w:rsidRPr="004208E4">
        <w:rPr>
          <w:rFonts w:hAnsi="바탕" w:hint="eastAsia"/>
          <w:bCs/>
          <w:sz w:val="24"/>
        </w:rPr>
        <w:t xml:space="preserve"> 보험자에게 명시</w:t>
      </w:r>
      <w:r w:rsidR="00B26C01">
        <w:rPr>
          <w:rFonts w:hAnsi="바탕" w:hint="eastAsia"/>
          <w:bCs/>
          <w:sz w:val="24"/>
        </w:rPr>
        <w:t xml:space="preserve"> </w:t>
      </w:r>
      <w:r w:rsidR="00235113" w:rsidRPr="004208E4">
        <w:rPr>
          <w:rFonts w:hAnsi="바탕" w:hint="eastAsia"/>
          <w:bCs/>
          <w:sz w:val="24"/>
        </w:rPr>
        <w:t>설명의무가 면제된다고 볼 수 없어</w:t>
      </w:r>
      <w:r w:rsidR="00B26C01">
        <w:rPr>
          <w:rFonts w:hAnsi="바탕" w:hint="eastAsia"/>
          <w:bCs/>
          <w:sz w:val="24"/>
        </w:rPr>
        <w:t>,</w:t>
      </w:r>
      <w:r w:rsidR="00235113" w:rsidRPr="004208E4">
        <w:rPr>
          <w:rFonts w:hAnsi="바탕" w:hint="eastAsia"/>
          <w:bCs/>
          <w:sz w:val="24"/>
        </w:rPr>
        <w:t xml:space="preserve"> 설명을 하지 않았다면 보험금을 지급해야 한다</w:t>
      </w:r>
      <w:r w:rsidRPr="004208E4">
        <w:rPr>
          <w:rFonts w:hAnsi="바탕"/>
          <w:bCs/>
          <w:sz w:val="24"/>
        </w:rPr>
        <w:t>’</w:t>
      </w:r>
      <w:r w:rsidR="00235113" w:rsidRPr="004208E4">
        <w:rPr>
          <w:rFonts w:hAnsi="바탕" w:hint="eastAsia"/>
          <w:bCs/>
          <w:sz w:val="24"/>
        </w:rPr>
        <w:t>는 대법원 판결(사건 2012다 107051</w:t>
      </w:r>
      <w:r w:rsidR="003276BB" w:rsidRPr="004208E4">
        <w:rPr>
          <w:rFonts w:hAnsi="바탕" w:hint="eastAsia"/>
          <w:bCs/>
          <w:sz w:val="24"/>
        </w:rPr>
        <w:t>,</w:t>
      </w:r>
      <w:r w:rsidR="0074191E" w:rsidRPr="004208E4">
        <w:rPr>
          <w:rFonts w:hAnsi="바탕" w:hint="eastAsia"/>
          <w:bCs/>
          <w:sz w:val="24"/>
        </w:rPr>
        <w:t xml:space="preserve"> </w:t>
      </w:r>
      <w:r w:rsidR="003276BB" w:rsidRPr="004208E4">
        <w:rPr>
          <w:rFonts w:hAnsi="바탕" w:hint="eastAsia"/>
          <w:bCs/>
          <w:sz w:val="24"/>
        </w:rPr>
        <w:t>2013.6.28</w:t>
      </w:r>
      <w:r w:rsidR="00235113" w:rsidRPr="004208E4">
        <w:rPr>
          <w:rFonts w:hAnsi="바탕" w:hint="eastAsia"/>
          <w:bCs/>
          <w:sz w:val="24"/>
        </w:rPr>
        <w:t>)</w:t>
      </w:r>
      <w:r w:rsidRPr="004208E4">
        <w:rPr>
          <w:rFonts w:hAnsi="바탕" w:hint="eastAsia"/>
          <w:bCs/>
          <w:sz w:val="24"/>
        </w:rPr>
        <w:t xml:space="preserve">을 </w:t>
      </w:r>
      <w:r w:rsidR="004208E4">
        <w:rPr>
          <w:rFonts w:hAnsi="바탕" w:hint="eastAsia"/>
          <w:bCs/>
          <w:sz w:val="24"/>
        </w:rPr>
        <w:t>이끌어 냈음.</w:t>
      </w:r>
    </w:p>
    <w:p w:rsidR="000E4816" w:rsidRDefault="004208E4" w:rsidP="00E50A6A">
      <w:pPr>
        <w:widowControl/>
        <w:tabs>
          <w:tab w:val="right" w:pos="8739"/>
        </w:tabs>
        <w:wordWrap/>
        <w:autoSpaceDE/>
        <w:autoSpaceDN/>
        <w:snapToGrid w:val="0"/>
        <w:spacing w:line="276" w:lineRule="auto"/>
        <w:jc w:val="center"/>
        <w:rPr>
          <w:rFonts w:hAnsi="바탕" w:hint="eastAsia"/>
          <w:b/>
          <w:bCs/>
          <w:sz w:val="24"/>
        </w:rPr>
      </w:pPr>
      <w:r>
        <w:rPr>
          <w:rFonts w:hAnsi="바탕" w:hint="eastAsia"/>
          <w:b/>
          <w:bCs/>
          <w:sz w:val="24"/>
        </w:rPr>
        <w:t xml:space="preserve">&lt; 의료사고 </w:t>
      </w:r>
      <w:r w:rsidR="00681CDD">
        <w:rPr>
          <w:rFonts w:hAnsi="바탕" w:hint="eastAsia"/>
          <w:b/>
          <w:bCs/>
          <w:sz w:val="24"/>
        </w:rPr>
        <w:t xml:space="preserve">보험금 </w:t>
      </w:r>
      <w:proofErr w:type="spellStart"/>
      <w:r w:rsidR="00681CDD">
        <w:rPr>
          <w:rFonts w:hAnsi="바탕" w:hint="eastAsia"/>
          <w:b/>
          <w:bCs/>
          <w:sz w:val="24"/>
        </w:rPr>
        <w:t>부지급</w:t>
      </w:r>
      <w:proofErr w:type="spellEnd"/>
      <w:r w:rsidR="00681CDD">
        <w:rPr>
          <w:rFonts w:hAnsi="바탕" w:hint="eastAsia"/>
          <w:b/>
          <w:bCs/>
          <w:sz w:val="24"/>
        </w:rPr>
        <w:t xml:space="preserve"> </w:t>
      </w:r>
      <w:r>
        <w:rPr>
          <w:rFonts w:hAnsi="바탕" w:hint="eastAsia"/>
          <w:b/>
          <w:bCs/>
          <w:sz w:val="24"/>
        </w:rPr>
        <w:t>피해사례</w:t>
      </w:r>
      <w:r w:rsidR="00E50A6A">
        <w:rPr>
          <w:rFonts w:hAnsi="바탕" w:hint="eastAsia"/>
          <w:b/>
          <w:bCs/>
          <w:sz w:val="24"/>
        </w:rPr>
        <w:t xml:space="preserve"> </w:t>
      </w:r>
      <w:r>
        <w:rPr>
          <w:rFonts w:hAnsi="바탕" w:hint="eastAsia"/>
          <w:b/>
          <w:bCs/>
          <w:sz w:val="24"/>
        </w:rPr>
        <w:t>&gt;</w:t>
      </w:r>
    </w:p>
    <w:p w:rsidR="004208E4" w:rsidRDefault="004208E4" w:rsidP="00E50A6A">
      <w:pPr>
        <w:widowControl/>
        <w:tabs>
          <w:tab w:val="right" w:pos="8739"/>
        </w:tabs>
        <w:wordWrap/>
        <w:autoSpaceDE/>
        <w:autoSpaceDN/>
        <w:snapToGrid w:val="0"/>
        <w:spacing w:line="276" w:lineRule="auto"/>
        <w:jc w:val="center"/>
        <w:rPr>
          <w:bCs/>
          <w:sz w:val="24"/>
        </w:rPr>
      </w:pPr>
    </w:p>
    <w:p w:rsidR="00443B4F" w:rsidRPr="007E2232" w:rsidRDefault="003276BB" w:rsidP="00E50A6A">
      <w:pPr>
        <w:pStyle w:val="a8"/>
        <w:spacing w:line="276" w:lineRule="auto"/>
        <w:rPr>
          <w:sz w:val="24"/>
          <w:szCs w:val="24"/>
        </w:rPr>
      </w:pPr>
      <w:r>
        <w:rPr>
          <w:rFonts w:hint="eastAsia"/>
          <w:bCs/>
          <w:sz w:val="24"/>
        </w:rPr>
        <w:t xml:space="preserve">보험계약자인 이모씨는 2006년 2월 L손해보험에 남편 김모씨를 </w:t>
      </w:r>
      <w:proofErr w:type="gramStart"/>
      <w:r>
        <w:rPr>
          <w:rFonts w:hint="eastAsia"/>
          <w:bCs/>
          <w:sz w:val="24"/>
        </w:rPr>
        <w:t>피보험자로  상해사망을</w:t>
      </w:r>
      <w:proofErr w:type="gramEnd"/>
      <w:r>
        <w:rPr>
          <w:rFonts w:hint="eastAsia"/>
          <w:bCs/>
          <w:sz w:val="24"/>
        </w:rPr>
        <w:t xml:space="preserve"> 담보하는 (무)</w:t>
      </w:r>
      <w:proofErr w:type="spellStart"/>
      <w:r>
        <w:rPr>
          <w:rFonts w:hint="eastAsia"/>
          <w:bCs/>
          <w:sz w:val="24"/>
        </w:rPr>
        <w:t>우리집종합보험</w:t>
      </w:r>
      <w:proofErr w:type="spellEnd"/>
      <w:r w:rsidR="004208E4">
        <w:rPr>
          <w:rFonts w:hint="eastAsia"/>
          <w:bCs/>
          <w:sz w:val="24"/>
        </w:rPr>
        <w:t xml:space="preserve"> 등 2건의 </w:t>
      </w:r>
      <w:r>
        <w:rPr>
          <w:rFonts w:hint="eastAsia"/>
          <w:bCs/>
          <w:sz w:val="24"/>
        </w:rPr>
        <w:t>보험을 가입했</w:t>
      </w:r>
      <w:r w:rsidR="004208E4">
        <w:rPr>
          <w:rFonts w:hint="eastAsia"/>
          <w:bCs/>
          <w:sz w:val="24"/>
        </w:rPr>
        <w:t xml:space="preserve">음. </w:t>
      </w:r>
      <w:r>
        <w:rPr>
          <w:rFonts w:hint="eastAsia"/>
          <w:bCs/>
          <w:sz w:val="24"/>
        </w:rPr>
        <w:t xml:space="preserve">2008.1.31 복부에 통증이 있어 병원에서 복부 CT </w:t>
      </w:r>
      <w:proofErr w:type="spellStart"/>
      <w:r>
        <w:rPr>
          <w:rFonts w:hint="eastAsia"/>
          <w:bCs/>
          <w:sz w:val="24"/>
        </w:rPr>
        <w:t>촬영후</w:t>
      </w:r>
      <w:proofErr w:type="spellEnd"/>
      <w:r w:rsidR="00EF76A9">
        <w:rPr>
          <w:rFonts w:hint="eastAsia"/>
          <w:bCs/>
          <w:sz w:val="24"/>
        </w:rPr>
        <w:t>,</w:t>
      </w:r>
      <w:r w:rsidR="0074191E">
        <w:rPr>
          <w:rFonts w:hint="eastAsia"/>
          <w:bCs/>
          <w:sz w:val="24"/>
        </w:rPr>
        <w:t xml:space="preserve"> </w:t>
      </w:r>
      <w:r w:rsidR="00EF76A9">
        <w:rPr>
          <w:rFonts w:hint="eastAsia"/>
          <w:bCs/>
          <w:sz w:val="24"/>
        </w:rPr>
        <w:t>검사결과상</w:t>
      </w:r>
      <w:r w:rsidR="004208E4">
        <w:rPr>
          <w:rFonts w:hint="eastAsia"/>
          <w:bCs/>
          <w:sz w:val="24"/>
        </w:rPr>
        <w:t xml:space="preserve"> </w:t>
      </w:r>
      <w:r w:rsidR="004208E4">
        <w:rPr>
          <w:bCs/>
          <w:sz w:val="24"/>
        </w:rPr>
        <w:t>“</w:t>
      </w:r>
      <w:r w:rsidR="00EF76A9">
        <w:rPr>
          <w:rFonts w:hint="eastAsia"/>
          <w:bCs/>
          <w:sz w:val="24"/>
        </w:rPr>
        <w:t>장 게실 및 장 마비, 탈수, 질소혈증</w:t>
      </w:r>
      <w:r w:rsidR="00EF76A9">
        <w:rPr>
          <w:bCs/>
          <w:sz w:val="24"/>
        </w:rPr>
        <w:t>”</w:t>
      </w:r>
      <w:r w:rsidR="00EF76A9">
        <w:rPr>
          <w:rFonts w:hint="eastAsia"/>
          <w:bCs/>
          <w:sz w:val="24"/>
        </w:rPr>
        <w:t xml:space="preserve">으로 진단받고 특이 치료가 </w:t>
      </w:r>
      <w:r w:rsidR="00EF76A9" w:rsidRPr="00EF76A9">
        <w:rPr>
          <w:rFonts w:hint="eastAsia"/>
          <w:bCs/>
          <w:sz w:val="24"/>
        </w:rPr>
        <w:t>필요치 않다고</w:t>
      </w:r>
      <w:r w:rsidR="00235113" w:rsidRPr="00EF76A9">
        <w:rPr>
          <w:rFonts w:hint="eastAsia"/>
          <w:bCs/>
          <w:sz w:val="24"/>
        </w:rPr>
        <w:t xml:space="preserve"> </w:t>
      </w:r>
      <w:r w:rsidR="00EF76A9">
        <w:rPr>
          <w:rFonts w:hint="eastAsia"/>
          <w:bCs/>
          <w:sz w:val="24"/>
        </w:rPr>
        <w:t>하여</w:t>
      </w:r>
      <w:r w:rsidR="00E50A6A">
        <w:rPr>
          <w:rFonts w:hint="eastAsia"/>
          <w:bCs/>
          <w:sz w:val="24"/>
        </w:rPr>
        <w:t>,</w:t>
      </w:r>
      <w:r w:rsidR="00EF76A9">
        <w:rPr>
          <w:rFonts w:hint="eastAsia"/>
          <w:bCs/>
          <w:sz w:val="24"/>
        </w:rPr>
        <w:t xml:space="preserve"> </w:t>
      </w:r>
      <w:r w:rsidR="00EF76A9" w:rsidRPr="00EF76A9">
        <w:rPr>
          <w:rFonts w:hint="eastAsia"/>
          <w:bCs/>
          <w:sz w:val="24"/>
        </w:rPr>
        <w:t xml:space="preserve">경과 관찰 중 </w:t>
      </w:r>
      <w:r w:rsidR="00EF76A9">
        <w:rPr>
          <w:rFonts w:hint="eastAsia"/>
          <w:bCs/>
          <w:sz w:val="24"/>
        </w:rPr>
        <w:t>오진 등으로</w:t>
      </w:r>
      <w:r w:rsidR="00EF76A9" w:rsidRPr="00EF76A9">
        <w:rPr>
          <w:rFonts w:hint="eastAsia"/>
          <w:bCs/>
          <w:sz w:val="24"/>
        </w:rPr>
        <w:t xml:space="preserve"> </w:t>
      </w:r>
      <w:r w:rsidR="00E50A6A">
        <w:rPr>
          <w:bCs/>
          <w:sz w:val="24"/>
        </w:rPr>
        <w:t>‘</w:t>
      </w:r>
      <w:r w:rsidR="00EF76A9" w:rsidRPr="00EF76A9">
        <w:rPr>
          <w:rFonts w:hint="eastAsia"/>
          <w:bCs/>
          <w:sz w:val="24"/>
        </w:rPr>
        <w:t xml:space="preserve">장 천공 및 </w:t>
      </w:r>
      <w:proofErr w:type="spellStart"/>
      <w:r w:rsidR="00EF76A9" w:rsidRPr="00EF76A9">
        <w:rPr>
          <w:rFonts w:hint="eastAsia"/>
          <w:bCs/>
          <w:sz w:val="24"/>
        </w:rPr>
        <w:t>장폐색</w:t>
      </w:r>
      <w:proofErr w:type="spellEnd"/>
      <w:r w:rsidR="00E50A6A">
        <w:rPr>
          <w:bCs/>
          <w:sz w:val="24"/>
        </w:rPr>
        <w:t>’</w:t>
      </w:r>
      <w:r w:rsidR="00EF76A9">
        <w:rPr>
          <w:rFonts w:hint="eastAsia"/>
          <w:bCs/>
          <w:sz w:val="24"/>
        </w:rPr>
        <w:t>을 진단하지 못해 이로 인해 증상이 악화되어 사망 했</w:t>
      </w:r>
      <w:r w:rsidR="00E50A6A">
        <w:rPr>
          <w:rFonts w:hint="eastAsia"/>
          <w:bCs/>
          <w:sz w:val="24"/>
        </w:rPr>
        <w:t>음.</w:t>
      </w:r>
      <w:r w:rsidR="00EF76A9">
        <w:rPr>
          <w:rFonts w:hint="eastAsia"/>
          <w:bCs/>
          <w:sz w:val="24"/>
        </w:rPr>
        <w:t xml:space="preserve"> 병원을 상대로 </w:t>
      </w:r>
      <w:r w:rsidR="00E50A6A">
        <w:rPr>
          <w:bCs/>
          <w:sz w:val="24"/>
        </w:rPr>
        <w:t>‘</w:t>
      </w:r>
      <w:r w:rsidR="00E50A6A">
        <w:rPr>
          <w:rFonts w:hint="eastAsia"/>
          <w:bCs/>
          <w:sz w:val="24"/>
        </w:rPr>
        <w:t>의료과실</w:t>
      </w:r>
      <w:r w:rsidR="00E50A6A">
        <w:rPr>
          <w:bCs/>
          <w:sz w:val="24"/>
        </w:rPr>
        <w:t>’</w:t>
      </w:r>
      <w:r w:rsidR="00E50A6A">
        <w:rPr>
          <w:rFonts w:hint="eastAsia"/>
          <w:bCs/>
          <w:sz w:val="24"/>
        </w:rPr>
        <w:t xml:space="preserve"> </w:t>
      </w:r>
      <w:r w:rsidR="00EF76A9">
        <w:rPr>
          <w:rFonts w:hint="eastAsia"/>
          <w:bCs/>
          <w:sz w:val="24"/>
        </w:rPr>
        <w:t>소송을 제기해 병원의 과실이 60%라는</w:t>
      </w:r>
      <w:r w:rsidR="00E50A6A">
        <w:rPr>
          <w:rFonts w:hint="eastAsia"/>
          <w:bCs/>
          <w:sz w:val="24"/>
        </w:rPr>
        <w:t xml:space="preserve"> </w:t>
      </w:r>
      <w:r w:rsidR="00EF76A9">
        <w:rPr>
          <w:rFonts w:hint="eastAsia"/>
          <w:bCs/>
          <w:sz w:val="24"/>
        </w:rPr>
        <w:lastRenderedPageBreak/>
        <w:t>조정</w:t>
      </w:r>
      <w:r w:rsidR="00E50A6A">
        <w:rPr>
          <w:rFonts w:hint="eastAsia"/>
          <w:bCs/>
          <w:sz w:val="24"/>
        </w:rPr>
        <w:t xml:space="preserve">을 받음. 이후 </w:t>
      </w:r>
      <w:r w:rsidR="00CE2658" w:rsidRPr="007E2232">
        <w:rPr>
          <w:rFonts w:hint="eastAsia"/>
          <w:bCs/>
          <w:sz w:val="24"/>
        </w:rPr>
        <w:t>유족</w:t>
      </w:r>
      <w:r w:rsidR="007E2232">
        <w:rPr>
          <w:rFonts w:hint="eastAsia"/>
          <w:bCs/>
          <w:sz w:val="24"/>
        </w:rPr>
        <w:t>은</w:t>
      </w:r>
      <w:r w:rsidR="00CE2658" w:rsidRPr="007E2232">
        <w:rPr>
          <w:rFonts w:hint="eastAsia"/>
          <w:bCs/>
          <w:sz w:val="24"/>
        </w:rPr>
        <w:t xml:space="preserve"> 보험사에 보험금을 청구하였으나 </w:t>
      </w:r>
      <w:r w:rsidR="007E2232">
        <w:rPr>
          <w:rFonts w:hint="eastAsia"/>
          <w:bCs/>
          <w:sz w:val="24"/>
        </w:rPr>
        <w:t xml:space="preserve">보험사는 약관에 </w:t>
      </w:r>
      <w:r w:rsidR="007E2232">
        <w:rPr>
          <w:bCs/>
          <w:sz w:val="24"/>
        </w:rPr>
        <w:t>“</w:t>
      </w:r>
      <w:r w:rsidR="007E2232">
        <w:rPr>
          <w:rFonts w:hint="eastAsia"/>
          <w:bCs/>
          <w:sz w:val="24"/>
        </w:rPr>
        <w:t>외과적 수술, 그 밖의 의료처치를 원인으로 하여 생긴 손해는 보상하여 드리지 않습니다</w:t>
      </w:r>
      <w:r w:rsidR="007E2232">
        <w:rPr>
          <w:bCs/>
          <w:sz w:val="24"/>
        </w:rPr>
        <w:t>”</w:t>
      </w:r>
      <w:r w:rsidR="007E2232">
        <w:rPr>
          <w:rFonts w:hint="eastAsia"/>
          <w:bCs/>
          <w:sz w:val="24"/>
        </w:rPr>
        <w:t>라는 면책 조항에 따라 보상을 거부하였고 유족을 상대로 채무부존재 소송을 제기했음.</w:t>
      </w:r>
      <w:r w:rsidR="005B0FB3">
        <w:rPr>
          <w:rFonts w:hint="eastAsia"/>
          <w:bCs/>
          <w:sz w:val="24"/>
        </w:rPr>
        <w:t xml:space="preserve"> 법원은 1,2심에서</w:t>
      </w:r>
      <w:r w:rsidR="00235113" w:rsidRPr="007E2232">
        <w:rPr>
          <w:rFonts w:hint="eastAsia"/>
          <w:bCs/>
          <w:sz w:val="24"/>
        </w:rPr>
        <w:t xml:space="preserve"> </w:t>
      </w:r>
      <w:r w:rsidR="005B0FB3">
        <w:rPr>
          <w:rFonts w:hint="eastAsia"/>
          <w:bCs/>
          <w:sz w:val="24"/>
        </w:rPr>
        <w:t xml:space="preserve">보험사의 손을 들어 줬으나, 대법원은 </w:t>
      </w:r>
      <w:r w:rsidR="005B0FB3">
        <w:rPr>
          <w:bCs/>
          <w:sz w:val="24"/>
        </w:rPr>
        <w:t>‘</w:t>
      </w:r>
      <w:r w:rsidR="005B0FB3">
        <w:rPr>
          <w:rFonts w:hint="eastAsia"/>
          <w:bCs/>
          <w:sz w:val="24"/>
        </w:rPr>
        <w:t>설명의무위반</w:t>
      </w:r>
      <w:r w:rsidR="005B0FB3">
        <w:rPr>
          <w:bCs/>
          <w:sz w:val="24"/>
        </w:rPr>
        <w:t>’</w:t>
      </w:r>
      <w:proofErr w:type="spellStart"/>
      <w:r w:rsidR="005B0FB3">
        <w:rPr>
          <w:rFonts w:hint="eastAsia"/>
          <w:bCs/>
          <w:sz w:val="24"/>
        </w:rPr>
        <w:t>으로</w:t>
      </w:r>
      <w:proofErr w:type="spellEnd"/>
      <w:r w:rsidR="005B0FB3">
        <w:rPr>
          <w:rFonts w:hint="eastAsia"/>
          <w:bCs/>
          <w:sz w:val="24"/>
        </w:rPr>
        <w:t xml:space="preserve"> 원고 피해자의 손을 들어 줬음. </w:t>
      </w:r>
    </w:p>
    <w:p w:rsidR="007E2232" w:rsidRDefault="00235113" w:rsidP="00E50A6A">
      <w:pPr>
        <w:spacing w:line="276" w:lineRule="auto"/>
        <w:ind w:leftChars="-180" w:left="-360" w:rightChars="22" w:right="44" w:firstLine="227"/>
        <w:rPr>
          <w:rFonts w:hAnsi="바탕"/>
          <w:b/>
          <w:bCs/>
          <w:color w:val="000000"/>
          <w:sz w:val="24"/>
        </w:rPr>
      </w:pPr>
      <w:r>
        <w:rPr>
          <w:rFonts w:hAnsi="바탕" w:hint="eastAsia"/>
          <w:b/>
          <w:bCs/>
          <w:color w:val="000000"/>
          <w:sz w:val="24"/>
        </w:rPr>
        <w:t xml:space="preserve"> </w:t>
      </w:r>
    </w:p>
    <w:p w:rsidR="007E2232" w:rsidRPr="00E50A6A" w:rsidRDefault="007E2232" w:rsidP="00E50A6A">
      <w:pPr>
        <w:spacing w:line="276" w:lineRule="auto"/>
        <w:ind w:rightChars="22" w:right="44"/>
        <w:rPr>
          <w:b/>
          <w:bCs/>
          <w:sz w:val="24"/>
        </w:rPr>
      </w:pPr>
      <w:r w:rsidRPr="00E50A6A">
        <w:rPr>
          <w:rFonts w:hAnsi="바탕" w:hint="eastAsia"/>
          <w:b/>
          <w:bCs/>
          <w:sz w:val="24"/>
        </w:rPr>
        <w:t>□</w:t>
      </w:r>
      <w:r w:rsidRPr="00E50A6A">
        <w:rPr>
          <w:rFonts w:hint="eastAsia"/>
          <w:b/>
          <w:bCs/>
          <w:sz w:val="24"/>
        </w:rPr>
        <w:t xml:space="preserve"> 대법원은 판결에서 면책조항에 따라 보상하지 않는 손해에 해당</w:t>
      </w:r>
      <w:r w:rsidR="00142156" w:rsidRPr="00E50A6A">
        <w:rPr>
          <w:rFonts w:hint="eastAsia"/>
          <w:b/>
          <w:bCs/>
          <w:sz w:val="24"/>
        </w:rPr>
        <w:t xml:space="preserve">하고, 표준약관에 따른 것으로 그 내용이 위법하여 무효라고 볼 수 없다고 하였으나, 특정 질병을 치료하기 위한 외과적 수술 등의 과정에서 의료과실이 발생한 손해는 보상하지 않는 다는 것은 일반인이 쉽게 </w:t>
      </w:r>
      <w:r w:rsidR="00354EA0" w:rsidRPr="00E50A6A">
        <w:rPr>
          <w:rFonts w:hint="eastAsia"/>
          <w:b/>
          <w:bCs/>
          <w:sz w:val="24"/>
        </w:rPr>
        <w:t>예</w:t>
      </w:r>
      <w:r w:rsidR="00142156" w:rsidRPr="00E50A6A">
        <w:rPr>
          <w:rFonts w:hint="eastAsia"/>
          <w:b/>
          <w:bCs/>
          <w:sz w:val="24"/>
        </w:rPr>
        <w:t>상하기 어려우므로</w:t>
      </w:r>
      <w:r w:rsidRPr="00E50A6A">
        <w:rPr>
          <w:rFonts w:hint="eastAsia"/>
          <w:b/>
          <w:bCs/>
          <w:sz w:val="24"/>
        </w:rPr>
        <w:t xml:space="preserve"> </w:t>
      </w:r>
      <w:r w:rsidR="00354EA0" w:rsidRPr="00E50A6A">
        <w:rPr>
          <w:b/>
          <w:bCs/>
          <w:sz w:val="24"/>
        </w:rPr>
        <w:t>‘</w:t>
      </w:r>
      <w:r w:rsidR="00354EA0" w:rsidRPr="00E50A6A">
        <w:rPr>
          <w:rFonts w:hint="eastAsia"/>
          <w:b/>
          <w:bCs/>
          <w:sz w:val="24"/>
        </w:rPr>
        <w:t>거래상 일반적이고 공통된 것이어서 보험계약자가 별도의 설명 없이 충분히 예상할 수 있었던 사항</w:t>
      </w:r>
      <w:r w:rsidR="00354EA0" w:rsidRPr="00E50A6A">
        <w:rPr>
          <w:b/>
          <w:bCs/>
          <w:sz w:val="24"/>
        </w:rPr>
        <w:t>’</w:t>
      </w:r>
      <w:r w:rsidR="00354EA0" w:rsidRPr="00E50A6A">
        <w:rPr>
          <w:rFonts w:hint="eastAsia"/>
          <w:b/>
          <w:bCs/>
          <w:sz w:val="24"/>
        </w:rPr>
        <w:t>에 해당하여 보험자에게 명시, 설명의무가 면제 된다고 볼 수 없다</w:t>
      </w:r>
      <w:r w:rsidR="00A1671D" w:rsidRPr="00E50A6A">
        <w:rPr>
          <w:rFonts w:hint="eastAsia"/>
          <w:b/>
          <w:bCs/>
          <w:sz w:val="24"/>
        </w:rPr>
        <w:t>고</w:t>
      </w:r>
      <w:r w:rsidR="00354EA0" w:rsidRPr="00E50A6A">
        <w:rPr>
          <w:rFonts w:hint="eastAsia"/>
          <w:b/>
          <w:bCs/>
          <w:sz w:val="24"/>
        </w:rPr>
        <w:t xml:space="preserve"> 판시했</w:t>
      </w:r>
      <w:r w:rsidR="00FD2B27">
        <w:rPr>
          <w:rFonts w:hint="eastAsia"/>
          <w:b/>
          <w:bCs/>
          <w:sz w:val="24"/>
        </w:rPr>
        <w:t>음.</w:t>
      </w:r>
    </w:p>
    <w:p w:rsidR="007E2232" w:rsidRDefault="007E2232" w:rsidP="00E50A6A">
      <w:pPr>
        <w:spacing w:line="276" w:lineRule="auto"/>
        <w:ind w:leftChars="-180" w:left="-360" w:rightChars="22" w:right="44" w:firstLine="227"/>
        <w:rPr>
          <w:bCs/>
          <w:sz w:val="24"/>
        </w:rPr>
      </w:pPr>
    </w:p>
    <w:p w:rsidR="00AA5C19" w:rsidRPr="00AA5C19" w:rsidRDefault="00AA5C19" w:rsidP="00E50A6A">
      <w:pPr>
        <w:spacing w:line="276" w:lineRule="auto"/>
        <w:ind w:rightChars="22" w:right="44"/>
        <w:rPr>
          <w:bCs/>
          <w:sz w:val="24"/>
        </w:rPr>
      </w:pPr>
      <w:r w:rsidRPr="00AA5C19">
        <w:rPr>
          <w:rFonts w:hint="eastAsia"/>
          <w:bCs/>
          <w:sz w:val="24"/>
        </w:rPr>
        <w:t>이번 대법원 판결은 일반인이 알기 어렵고 복잡한 보험약관에 대해 일반인이 알기 어려운 내용의 경우 보험사가 반드시 설명을 해야 한다는 것으로 그 동안 보험사의 안이한 보험판매 행태에 경종을 울리는 판결임.</w:t>
      </w:r>
    </w:p>
    <w:p w:rsidR="00AA5C19" w:rsidRDefault="00AA5C19" w:rsidP="00E50A6A">
      <w:pPr>
        <w:spacing w:line="276" w:lineRule="auto"/>
        <w:ind w:leftChars="-180" w:left="-360" w:rightChars="22" w:right="44" w:firstLine="227"/>
        <w:rPr>
          <w:rFonts w:hint="eastAsia"/>
          <w:bCs/>
          <w:sz w:val="24"/>
        </w:rPr>
      </w:pPr>
    </w:p>
    <w:p w:rsidR="00CE2B46" w:rsidRDefault="00CE2B46" w:rsidP="00CE2B46">
      <w:pPr>
        <w:spacing w:line="276" w:lineRule="auto"/>
        <w:ind w:rightChars="22" w:right="44"/>
        <w:rPr>
          <w:rFonts w:hAnsi="바탕" w:hint="eastAsia"/>
          <w:bCs/>
          <w:sz w:val="24"/>
        </w:rPr>
      </w:pPr>
      <w:r w:rsidRPr="004208E4">
        <w:rPr>
          <w:rFonts w:hAnsi="바탕" w:hint="eastAsia"/>
          <w:sz w:val="24"/>
        </w:rPr>
        <w:t xml:space="preserve">□ </w:t>
      </w:r>
      <w:r>
        <w:rPr>
          <w:rFonts w:hAnsi="바탕" w:hint="eastAsia"/>
          <w:sz w:val="24"/>
        </w:rPr>
        <w:t xml:space="preserve">생명보험의 경우 </w:t>
      </w:r>
      <w:r>
        <w:rPr>
          <w:rFonts w:hAnsi="바탕"/>
          <w:sz w:val="24"/>
        </w:rPr>
        <w:t>‘</w:t>
      </w:r>
      <w:r>
        <w:rPr>
          <w:rFonts w:hAnsi="바탕" w:hint="eastAsia"/>
          <w:sz w:val="24"/>
        </w:rPr>
        <w:t>의료사고</w:t>
      </w:r>
      <w:r>
        <w:rPr>
          <w:rFonts w:hAnsi="바탕"/>
          <w:sz w:val="24"/>
        </w:rPr>
        <w:t>’</w:t>
      </w:r>
      <w:r>
        <w:rPr>
          <w:rFonts w:hAnsi="바탕" w:hint="eastAsia"/>
          <w:sz w:val="24"/>
        </w:rPr>
        <w:t>도 재해사고에 포함하여 보험금을 지급해 왔으나</w:t>
      </w:r>
      <w:proofErr w:type="gramStart"/>
      <w:r>
        <w:rPr>
          <w:rFonts w:hAnsi="바탕" w:hint="eastAsia"/>
          <w:sz w:val="24"/>
        </w:rPr>
        <w:t>,손해보험은</w:t>
      </w:r>
      <w:proofErr w:type="gramEnd"/>
      <w:r>
        <w:rPr>
          <w:rFonts w:hAnsi="바탕" w:hint="eastAsia"/>
          <w:sz w:val="24"/>
        </w:rPr>
        <w:t xml:space="preserve"> 질병,상해보험 표준약관(보험업감독업무시행세칙)의 개정 전</w:t>
      </w:r>
      <w:r w:rsidR="00FD2B27">
        <w:rPr>
          <w:rFonts w:hAnsi="바탕" w:hint="eastAsia"/>
          <w:sz w:val="24"/>
        </w:rPr>
        <w:t>(2010.1. 29)</w:t>
      </w:r>
      <w:r>
        <w:rPr>
          <w:rFonts w:hAnsi="바탕" w:hint="eastAsia"/>
          <w:sz w:val="24"/>
        </w:rPr>
        <w:t xml:space="preserve"> 까지는 </w:t>
      </w:r>
      <w:r w:rsidRPr="00CE2B46">
        <w:rPr>
          <w:rFonts w:hAnsi="바탕" w:hint="eastAsia"/>
          <w:sz w:val="24"/>
          <w:u w:val="single"/>
        </w:rPr>
        <w:t xml:space="preserve">약관 제14조(보상하지 아니하는 손해) </w:t>
      </w:r>
      <w:r w:rsidRPr="00CE2B46">
        <w:rPr>
          <w:rFonts w:ascii="HY나무L" w:eastAsia="HY나무L" w:hAnsi="바탕" w:hint="eastAsia"/>
          <w:sz w:val="24"/>
          <w:u w:val="single"/>
        </w:rPr>
        <w:t>①</w:t>
      </w:r>
      <w:r w:rsidRPr="00CE2B46">
        <w:rPr>
          <w:rFonts w:hAnsi="바탕" w:hint="eastAsia"/>
          <w:sz w:val="24"/>
          <w:u w:val="single"/>
        </w:rPr>
        <w:t xml:space="preserve"> 7</w:t>
      </w:r>
      <w:proofErr w:type="gramStart"/>
      <w:r w:rsidRPr="00CE2B46">
        <w:rPr>
          <w:rFonts w:hAnsi="바탕" w:hint="eastAsia"/>
          <w:sz w:val="24"/>
          <w:u w:val="single"/>
        </w:rPr>
        <w:t>.피보험자의</w:t>
      </w:r>
      <w:proofErr w:type="gramEnd"/>
      <w:r w:rsidRPr="00CE2B46">
        <w:rPr>
          <w:rFonts w:hAnsi="바탕" w:hint="eastAsia"/>
          <w:sz w:val="24"/>
          <w:u w:val="single"/>
        </w:rPr>
        <w:t xml:space="preserve"> 임신, 출산, 유산 또는 외과적 수술, 그 밖의 의료처치</w:t>
      </w:r>
      <w:r>
        <w:rPr>
          <w:rFonts w:hAnsi="바탕" w:hint="eastAsia"/>
          <w:sz w:val="24"/>
        </w:rPr>
        <w:t xml:space="preserve"> 는 면책으로 보상에서 제외 시켜 왔음.</w:t>
      </w:r>
    </w:p>
    <w:p w:rsidR="00CE2B46" w:rsidRDefault="00CE2B46" w:rsidP="00CE2B46">
      <w:pPr>
        <w:spacing w:line="276" w:lineRule="auto"/>
        <w:ind w:rightChars="22" w:right="44"/>
        <w:rPr>
          <w:bCs/>
          <w:sz w:val="24"/>
        </w:rPr>
      </w:pPr>
    </w:p>
    <w:p w:rsidR="00E50A6A" w:rsidRDefault="001F3F91" w:rsidP="00E50A6A">
      <w:pPr>
        <w:spacing w:line="276" w:lineRule="auto"/>
        <w:ind w:rightChars="22" w:right="44"/>
        <w:rPr>
          <w:rFonts w:hint="eastAsia"/>
          <w:b/>
          <w:bCs/>
          <w:sz w:val="24"/>
        </w:rPr>
      </w:pPr>
      <w:r w:rsidRPr="00584DB7">
        <w:rPr>
          <w:rFonts w:hint="eastAsia"/>
          <w:b/>
          <w:bCs/>
          <w:sz w:val="24"/>
        </w:rPr>
        <w:t xml:space="preserve">□ </w:t>
      </w:r>
      <w:r w:rsidR="00A1671D">
        <w:rPr>
          <w:rFonts w:hint="eastAsia"/>
          <w:b/>
          <w:bCs/>
          <w:sz w:val="24"/>
        </w:rPr>
        <w:t>손해보험에 가입하여 의료</w:t>
      </w:r>
      <w:r w:rsidR="00E50A6A">
        <w:rPr>
          <w:rFonts w:hint="eastAsia"/>
          <w:b/>
          <w:bCs/>
          <w:sz w:val="24"/>
        </w:rPr>
        <w:t>사고</w:t>
      </w:r>
      <w:r w:rsidR="00A1671D">
        <w:rPr>
          <w:rFonts w:hint="eastAsia"/>
          <w:b/>
          <w:bCs/>
          <w:sz w:val="24"/>
        </w:rPr>
        <w:t xml:space="preserve">로 인해 보험금을 받지 못한 경우, </w:t>
      </w:r>
      <w:r w:rsidR="00E50A6A">
        <w:rPr>
          <w:rFonts w:hint="eastAsia"/>
          <w:b/>
          <w:bCs/>
          <w:sz w:val="24"/>
        </w:rPr>
        <w:t>보험금 청구권소멸시효가 남아 있는 2년 이내의 사고라면 보상받을 수 있을 것</w:t>
      </w:r>
      <w:r w:rsidR="00FD2B27">
        <w:rPr>
          <w:rFonts w:hint="eastAsia"/>
          <w:b/>
          <w:bCs/>
          <w:sz w:val="24"/>
        </w:rPr>
        <w:t>으로 자세한 사항은 금소연(737-0941)으로 문의하시기 바람.</w:t>
      </w:r>
    </w:p>
    <w:p w:rsidR="00E50A6A" w:rsidRDefault="00E50A6A" w:rsidP="00E50A6A">
      <w:pPr>
        <w:spacing w:line="276" w:lineRule="auto"/>
        <w:ind w:rightChars="22" w:right="44"/>
        <w:rPr>
          <w:rFonts w:hint="eastAsia"/>
          <w:b/>
          <w:bCs/>
          <w:sz w:val="24"/>
        </w:rPr>
      </w:pPr>
    </w:p>
    <w:p w:rsidR="00E50A6A" w:rsidRDefault="00E50A6A" w:rsidP="00E50A6A">
      <w:pPr>
        <w:spacing w:line="276" w:lineRule="auto"/>
        <w:ind w:rightChars="22" w:right="44"/>
        <w:rPr>
          <w:rFonts w:hint="eastAsia"/>
          <w:b/>
          <w:bCs/>
          <w:sz w:val="24"/>
        </w:rPr>
      </w:pPr>
      <w:r w:rsidRPr="00584DB7">
        <w:rPr>
          <w:rFonts w:hint="eastAsia"/>
          <w:b/>
          <w:bCs/>
          <w:sz w:val="24"/>
        </w:rPr>
        <w:t xml:space="preserve">□ </w:t>
      </w:r>
      <w:r>
        <w:rPr>
          <w:rFonts w:hint="eastAsia"/>
          <w:b/>
          <w:bCs/>
          <w:sz w:val="24"/>
        </w:rPr>
        <w:t>대법원 판결을 이끌어 낸 조정환 변호사</w:t>
      </w:r>
      <w:r w:rsidR="00681CDD">
        <w:rPr>
          <w:rFonts w:hint="eastAsia"/>
          <w:b/>
          <w:bCs/>
          <w:sz w:val="24"/>
        </w:rPr>
        <w:t>(법률사무소 장정 대표)</w:t>
      </w:r>
      <w:r>
        <w:rPr>
          <w:rFonts w:hint="eastAsia"/>
          <w:b/>
          <w:bCs/>
          <w:sz w:val="24"/>
        </w:rPr>
        <w:t xml:space="preserve">는 </w:t>
      </w:r>
      <w:r>
        <w:rPr>
          <w:b/>
          <w:bCs/>
          <w:sz w:val="24"/>
        </w:rPr>
        <w:t>“</w:t>
      </w:r>
      <w:r>
        <w:rPr>
          <w:rFonts w:hint="eastAsia"/>
          <w:b/>
          <w:bCs/>
          <w:sz w:val="24"/>
        </w:rPr>
        <w:t xml:space="preserve"> </w:t>
      </w:r>
      <w:r>
        <w:rPr>
          <w:b/>
          <w:bCs/>
          <w:sz w:val="24"/>
        </w:rPr>
        <w:t>‘</w:t>
      </w:r>
      <w:r>
        <w:rPr>
          <w:rFonts w:hint="eastAsia"/>
          <w:b/>
          <w:bCs/>
          <w:sz w:val="24"/>
        </w:rPr>
        <w:t>의료사고</w:t>
      </w:r>
      <w:r>
        <w:rPr>
          <w:b/>
          <w:bCs/>
          <w:sz w:val="24"/>
        </w:rPr>
        <w:t>’</w:t>
      </w:r>
      <w:r>
        <w:rPr>
          <w:rFonts w:hint="eastAsia"/>
          <w:b/>
          <w:bCs/>
          <w:sz w:val="24"/>
        </w:rPr>
        <w:t xml:space="preserve">에 대해 </w:t>
      </w:r>
      <w:proofErr w:type="spellStart"/>
      <w:r>
        <w:rPr>
          <w:rFonts w:hint="eastAsia"/>
          <w:b/>
          <w:bCs/>
          <w:sz w:val="24"/>
        </w:rPr>
        <w:t>그동안</w:t>
      </w:r>
      <w:proofErr w:type="spellEnd"/>
      <w:r>
        <w:rPr>
          <w:rFonts w:hint="eastAsia"/>
          <w:b/>
          <w:bCs/>
          <w:sz w:val="24"/>
        </w:rPr>
        <w:t xml:space="preserve"> 보험사가 약관에 면책사항에 들어있다며 보험금을 </w:t>
      </w:r>
      <w:proofErr w:type="spellStart"/>
      <w:r>
        <w:rPr>
          <w:rFonts w:hint="eastAsia"/>
          <w:b/>
          <w:bCs/>
          <w:sz w:val="24"/>
        </w:rPr>
        <w:t>부지급해</w:t>
      </w:r>
      <w:proofErr w:type="spellEnd"/>
      <w:r>
        <w:rPr>
          <w:rFonts w:hint="eastAsia"/>
          <w:b/>
          <w:bCs/>
          <w:sz w:val="24"/>
        </w:rPr>
        <w:t xml:space="preserve"> 온 나쁜 관행을 바꿀 수 있는 의미 있는 판결이라고 생각된다</w:t>
      </w:r>
      <w:r>
        <w:rPr>
          <w:b/>
          <w:bCs/>
          <w:sz w:val="24"/>
        </w:rPr>
        <w:t>”</w:t>
      </w:r>
      <w:r>
        <w:rPr>
          <w:rFonts w:hint="eastAsia"/>
          <w:b/>
          <w:bCs/>
          <w:sz w:val="24"/>
        </w:rPr>
        <w:t>고 말했음.</w:t>
      </w:r>
    </w:p>
    <w:p w:rsidR="003D6E61" w:rsidRPr="00830CE7" w:rsidRDefault="00235113" w:rsidP="00E50A6A">
      <w:pPr>
        <w:spacing w:line="276" w:lineRule="auto"/>
        <w:ind w:leftChars="-180" w:left="-360" w:rightChars="22" w:right="44" w:firstLine="227"/>
        <w:rPr>
          <w:bCs/>
          <w:sz w:val="24"/>
        </w:rPr>
      </w:pPr>
      <w:r>
        <w:rPr>
          <w:rFonts w:hint="eastAsia"/>
          <w:bCs/>
          <w:sz w:val="24"/>
        </w:rPr>
        <w:t xml:space="preserve"> </w:t>
      </w:r>
    </w:p>
    <w:p w:rsidR="00712344" w:rsidRPr="00F259E5" w:rsidRDefault="000479C9" w:rsidP="00712344">
      <w:pPr>
        <w:numPr>
          <w:ilvl w:val="0"/>
          <w:numId w:val="2"/>
        </w:numPr>
        <w:wordWrap/>
        <w:spacing w:line="300" w:lineRule="exact"/>
        <w:ind w:rightChars="22" w:right="44"/>
        <w:rPr>
          <w:rFonts w:hAnsi="바탕"/>
          <w:b/>
          <w:bCs/>
          <w:szCs w:val="18"/>
        </w:rPr>
      </w:pPr>
      <w:r w:rsidRPr="00F259E5">
        <w:rPr>
          <w:rFonts w:hAnsi="바탕" w:hint="eastAsia"/>
          <w:b/>
          <w:bCs/>
          <w:szCs w:val="18"/>
        </w:rPr>
        <w:t>이 보도자료는 금융소비자연맹사이트(http://www.k</w:t>
      </w:r>
      <w:r w:rsidR="00780E98" w:rsidRPr="00F259E5">
        <w:rPr>
          <w:rFonts w:hAnsi="바탕" w:hint="eastAsia"/>
          <w:b/>
          <w:bCs/>
          <w:szCs w:val="18"/>
        </w:rPr>
        <w:t>fco</w:t>
      </w:r>
      <w:r w:rsidRPr="00F259E5">
        <w:rPr>
          <w:rFonts w:hAnsi="바탕" w:hint="eastAsia"/>
          <w:b/>
          <w:bCs/>
          <w:szCs w:val="18"/>
        </w:rPr>
        <w:t>.org)에 수록되어 있습니다. 끝.</w:t>
      </w:r>
    </w:p>
    <w:sectPr w:rsidR="00712344" w:rsidRPr="00F259E5" w:rsidSect="00B93BF0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159D" w:rsidRDefault="00C4159D"/>
  </w:endnote>
  <w:endnote w:type="continuationSeparator" w:id="0">
    <w:p w:rsidR="00C4159D" w:rsidRDefault="00C4159D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휴먼둥근헤드라인">
    <w:panose1 w:val="02030504000101010101"/>
    <w:charset w:val="81"/>
    <w:family w:val="roman"/>
    <w:pitch w:val="variable"/>
    <w:sig w:usb0="800002A7" w:usb1="09D77CFB" w:usb2="00000010" w:usb3="00000000" w:csb0="00080000" w:csb1="00000000"/>
  </w:font>
  <w:font w:name="HY나무L">
    <w:panose1 w:val="02030600000101010101"/>
    <w:charset w:val="81"/>
    <w:family w:val="roman"/>
    <w:pitch w:val="variable"/>
    <w:sig w:usb0="800002A7" w:usb1="19D77CF9" w:usb2="00000010" w:usb3="00000000" w:csb0="0008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159D" w:rsidRDefault="00C4159D"/>
  </w:footnote>
  <w:footnote w:type="continuationSeparator" w:id="0">
    <w:p w:rsidR="00C4159D" w:rsidRDefault="00C4159D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FB3BEB"/>
    <w:multiLevelType w:val="hybridMultilevel"/>
    <w:tmpl w:val="D7764810"/>
    <w:lvl w:ilvl="0" w:tplc="410E2A9A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905" w:hanging="400"/>
      </w:pPr>
    </w:lvl>
    <w:lvl w:ilvl="2" w:tplc="0409001B" w:tentative="1">
      <w:start w:val="1"/>
      <w:numFmt w:val="lowerRoman"/>
      <w:lvlText w:val="%3."/>
      <w:lvlJc w:val="right"/>
      <w:pPr>
        <w:ind w:left="1305" w:hanging="400"/>
      </w:pPr>
    </w:lvl>
    <w:lvl w:ilvl="3" w:tplc="0409000F" w:tentative="1">
      <w:start w:val="1"/>
      <w:numFmt w:val="decimal"/>
      <w:lvlText w:val="%4."/>
      <w:lvlJc w:val="left"/>
      <w:pPr>
        <w:ind w:left="1705" w:hanging="400"/>
      </w:pPr>
    </w:lvl>
    <w:lvl w:ilvl="4" w:tplc="04090019" w:tentative="1">
      <w:start w:val="1"/>
      <w:numFmt w:val="upperLetter"/>
      <w:lvlText w:val="%5."/>
      <w:lvlJc w:val="left"/>
      <w:pPr>
        <w:ind w:left="2105" w:hanging="400"/>
      </w:pPr>
    </w:lvl>
    <w:lvl w:ilvl="5" w:tplc="0409001B" w:tentative="1">
      <w:start w:val="1"/>
      <w:numFmt w:val="lowerRoman"/>
      <w:lvlText w:val="%6."/>
      <w:lvlJc w:val="right"/>
      <w:pPr>
        <w:ind w:left="2505" w:hanging="400"/>
      </w:pPr>
    </w:lvl>
    <w:lvl w:ilvl="6" w:tplc="0409000F" w:tentative="1">
      <w:start w:val="1"/>
      <w:numFmt w:val="decimal"/>
      <w:lvlText w:val="%7."/>
      <w:lvlJc w:val="left"/>
      <w:pPr>
        <w:ind w:left="2905" w:hanging="400"/>
      </w:pPr>
    </w:lvl>
    <w:lvl w:ilvl="7" w:tplc="04090019" w:tentative="1">
      <w:start w:val="1"/>
      <w:numFmt w:val="upperLetter"/>
      <w:lvlText w:val="%8."/>
      <w:lvlJc w:val="left"/>
      <w:pPr>
        <w:ind w:left="3305" w:hanging="400"/>
      </w:pPr>
    </w:lvl>
    <w:lvl w:ilvl="8" w:tplc="0409001B" w:tentative="1">
      <w:start w:val="1"/>
      <w:numFmt w:val="lowerRoman"/>
      <w:lvlText w:val="%9."/>
      <w:lvlJc w:val="right"/>
      <w:pPr>
        <w:ind w:left="3705" w:hanging="400"/>
      </w:pPr>
    </w:lvl>
  </w:abstractNum>
  <w:abstractNum w:abstractNumId="1">
    <w:nsid w:val="20021C1E"/>
    <w:multiLevelType w:val="hybridMultilevel"/>
    <w:tmpl w:val="0040F5D8"/>
    <w:lvl w:ilvl="0" w:tplc="47E48B64">
      <w:numFmt w:val="bullet"/>
      <w:lvlText w:val=""/>
      <w:lvlJc w:val="left"/>
      <w:pPr>
        <w:ind w:left="760" w:hanging="360"/>
      </w:pPr>
      <w:rPr>
        <w:rFonts w:ascii="Wingdings" w:eastAsia="바탕" w:hAnsi="Wingdings" w:cs="Times New Roman" w:hint="default"/>
        <w:color w:val="auto"/>
        <w:sz w:val="20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4B83FB6"/>
    <w:multiLevelType w:val="hybridMultilevel"/>
    <w:tmpl w:val="EDE057BE"/>
    <w:lvl w:ilvl="0" w:tplc="2DB02C10">
      <w:start w:val="3"/>
      <w:numFmt w:val="bullet"/>
      <w:lvlText w:val=""/>
      <w:lvlJc w:val="left"/>
      <w:pPr>
        <w:ind w:left="760" w:hanging="360"/>
      </w:pPr>
      <w:rPr>
        <w:rFonts w:ascii="Wingdings" w:eastAsia="바탕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>
    <w:nsid w:val="3B1B4BB9"/>
    <w:multiLevelType w:val="hybridMultilevel"/>
    <w:tmpl w:val="54ACB486"/>
    <w:lvl w:ilvl="0" w:tplc="4C68BAA2">
      <w:numFmt w:val="bullet"/>
      <w:lvlText w:val="□"/>
      <w:lvlJc w:val="left"/>
      <w:pPr>
        <w:ind w:left="760" w:hanging="360"/>
      </w:pPr>
      <w:rPr>
        <w:rFonts w:ascii="바탕" w:eastAsia="바탕" w:hAnsi="바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>
    <w:nsid w:val="5F1E579C"/>
    <w:multiLevelType w:val="hybridMultilevel"/>
    <w:tmpl w:val="C13EEACA"/>
    <w:lvl w:ilvl="0" w:tplc="AFE0C344">
      <w:start w:val="2011"/>
      <w:numFmt w:val="bullet"/>
      <w:lvlText w:val="-"/>
      <w:lvlJc w:val="left"/>
      <w:pPr>
        <w:tabs>
          <w:tab w:val="num" w:pos="921"/>
        </w:tabs>
        <w:ind w:left="921" w:hanging="360"/>
      </w:pPr>
      <w:rPr>
        <w:rFonts w:ascii="굴림체" w:eastAsia="굴림체" w:hAnsi="굴림체" w:cs="Times New Roman" w:hint="eastAsia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8D2163F"/>
    <w:multiLevelType w:val="hybridMultilevel"/>
    <w:tmpl w:val="AFB65F00"/>
    <w:lvl w:ilvl="0" w:tplc="D29AD602">
      <w:start w:val="1"/>
      <w:numFmt w:val="ganada"/>
      <w:lvlText w:val="%1."/>
      <w:lvlJc w:val="left"/>
      <w:pPr>
        <w:ind w:left="82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65" w:hanging="400"/>
      </w:pPr>
    </w:lvl>
    <w:lvl w:ilvl="2" w:tplc="0409001B" w:tentative="1">
      <w:start w:val="1"/>
      <w:numFmt w:val="lowerRoman"/>
      <w:lvlText w:val="%3."/>
      <w:lvlJc w:val="right"/>
      <w:pPr>
        <w:ind w:left="1665" w:hanging="400"/>
      </w:pPr>
    </w:lvl>
    <w:lvl w:ilvl="3" w:tplc="0409000F" w:tentative="1">
      <w:start w:val="1"/>
      <w:numFmt w:val="decimal"/>
      <w:lvlText w:val="%4."/>
      <w:lvlJc w:val="left"/>
      <w:pPr>
        <w:ind w:left="2065" w:hanging="400"/>
      </w:pPr>
    </w:lvl>
    <w:lvl w:ilvl="4" w:tplc="04090019" w:tentative="1">
      <w:start w:val="1"/>
      <w:numFmt w:val="upperLetter"/>
      <w:lvlText w:val="%5."/>
      <w:lvlJc w:val="left"/>
      <w:pPr>
        <w:ind w:left="2465" w:hanging="400"/>
      </w:pPr>
    </w:lvl>
    <w:lvl w:ilvl="5" w:tplc="0409001B" w:tentative="1">
      <w:start w:val="1"/>
      <w:numFmt w:val="lowerRoman"/>
      <w:lvlText w:val="%6."/>
      <w:lvlJc w:val="right"/>
      <w:pPr>
        <w:ind w:left="2865" w:hanging="400"/>
      </w:pPr>
    </w:lvl>
    <w:lvl w:ilvl="6" w:tplc="0409000F" w:tentative="1">
      <w:start w:val="1"/>
      <w:numFmt w:val="decimal"/>
      <w:lvlText w:val="%7."/>
      <w:lvlJc w:val="left"/>
      <w:pPr>
        <w:ind w:left="3265" w:hanging="400"/>
      </w:pPr>
    </w:lvl>
    <w:lvl w:ilvl="7" w:tplc="04090019" w:tentative="1">
      <w:start w:val="1"/>
      <w:numFmt w:val="upperLetter"/>
      <w:lvlText w:val="%8."/>
      <w:lvlJc w:val="left"/>
      <w:pPr>
        <w:ind w:left="3665" w:hanging="400"/>
      </w:pPr>
    </w:lvl>
    <w:lvl w:ilvl="8" w:tplc="0409001B" w:tentative="1">
      <w:start w:val="1"/>
      <w:numFmt w:val="lowerRoman"/>
      <w:lvlText w:val="%9."/>
      <w:lvlJc w:val="right"/>
      <w:pPr>
        <w:ind w:left="4065" w:hanging="400"/>
      </w:pPr>
    </w:lvl>
  </w:abstractNum>
  <w:abstractNum w:abstractNumId="6">
    <w:nsid w:val="717B483D"/>
    <w:multiLevelType w:val="hybridMultilevel"/>
    <w:tmpl w:val="407C4EE8"/>
    <w:lvl w:ilvl="0" w:tplc="04090003">
      <w:start w:val="1"/>
      <w:numFmt w:val="bullet"/>
      <w:lvlText w:val=""/>
      <w:lvlJc w:val="left"/>
      <w:pPr>
        <w:ind w:left="905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0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0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0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0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0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05" w:hanging="400"/>
      </w:pPr>
      <w:rPr>
        <w:rFonts w:ascii="Wingdings" w:hAnsi="Wingdings" w:hint="default"/>
      </w:rPr>
    </w:lvl>
  </w:abstractNum>
  <w:abstractNum w:abstractNumId="7">
    <w:nsid w:val="78536B01"/>
    <w:multiLevelType w:val="hybridMultilevel"/>
    <w:tmpl w:val="5E3E09C2"/>
    <w:lvl w:ilvl="0" w:tplc="34FAD510">
      <w:start w:val="1"/>
      <w:numFmt w:val="ganada"/>
      <w:lvlText w:val="%1."/>
      <w:lvlJc w:val="left"/>
      <w:pPr>
        <w:ind w:left="82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65" w:hanging="400"/>
      </w:pPr>
    </w:lvl>
    <w:lvl w:ilvl="2" w:tplc="0409001B" w:tentative="1">
      <w:start w:val="1"/>
      <w:numFmt w:val="lowerRoman"/>
      <w:lvlText w:val="%3."/>
      <w:lvlJc w:val="right"/>
      <w:pPr>
        <w:ind w:left="1665" w:hanging="400"/>
      </w:pPr>
    </w:lvl>
    <w:lvl w:ilvl="3" w:tplc="0409000F" w:tentative="1">
      <w:start w:val="1"/>
      <w:numFmt w:val="decimal"/>
      <w:lvlText w:val="%4."/>
      <w:lvlJc w:val="left"/>
      <w:pPr>
        <w:ind w:left="2065" w:hanging="400"/>
      </w:pPr>
    </w:lvl>
    <w:lvl w:ilvl="4" w:tplc="04090019" w:tentative="1">
      <w:start w:val="1"/>
      <w:numFmt w:val="upperLetter"/>
      <w:lvlText w:val="%5."/>
      <w:lvlJc w:val="left"/>
      <w:pPr>
        <w:ind w:left="2465" w:hanging="400"/>
      </w:pPr>
    </w:lvl>
    <w:lvl w:ilvl="5" w:tplc="0409001B" w:tentative="1">
      <w:start w:val="1"/>
      <w:numFmt w:val="lowerRoman"/>
      <w:lvlText w:val="%6."/>
      <w:lvlJc w:val="right"/>
      <w:pPr>
        <w:ind w:left="2865" w:hanging="400"/>
      </w:pPr>
    </w:lvl>
    <w:lvl w:ilvl="6" w:tplc="0409000F" w:tentative="1">
      <w:start w:val="1"/>
      <w:numFmt w:val="decimal"/>
      <w:lvlText w:val="%7."/>
      <w:lvlJc w:val="left"/>
      <w:pPr>
        <w:ind w:left="3265" w:hanging="400"/>
      </w:pPr>
    </w:lvl>
    <w:lvl w:ilvl="7" w:tplc="04090019" w:tentative="1">
      <w:start w:val="1"/>
      <w:numFmt w:val="upperLetter"/>
      <w:lvlText w:val="%8."/>
      <w:lvlJc w:val="left"/>
      <w:pPr>
        <w:ind w:left="3665" w:hanging="400"/>
      </w:pPr>
    </w:lvl>
    <w:lvl w:ilvl="8" w:tplc="0409001B" w:tentative="1">
      <w:start w:val="1"/>
      <w:numFmt w:val="lowerRoman"/>
      <w:lvlText w:val="%9."/>
      <w:lvlJc w:val="right"/>
      <w:pPr>
        <w:ind w:left="4065" w:hanging="400"/>
      </w:pPr>
    </w:lvl>
  </w:abstractNum>
  <w:abstractNum w:abstractNumId="8">
    <w:nsid w:val="7FC622C6"/>
    <w:multiLevelType w:val="hybridMultilevel"/>
    <w:tmpl w:val="5D285D04"/>
    <w:lvl w:ilvl="0" w:tplc="411068D6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905" w:hanging="400"/>
      </w:pPr>
    </w:lvl>
    <w:lvl w:ilvl="2" w:tplc="0409001B" w:tentative="1">
      <w:start w:val="1"/>
      <w:numFmt w:val="lowerRoman"/>
      <w:lvlText w:val="%3."/>
      <w:lvlJc w:val="right"/>
      <w:pPr>
        <w:ind w:left="1305" w:hanging="400"/>
      </w:pPr>
    </w:lvl>
    <w:lvl w:ilvl="3" w:tplc="0409000F" w:tentative="1">
      <w:start w:val="1"/>
      <w:numFmt w:val="decimal"/>
      <w:lvlText w:val="%4."/>
      <w:lvlJc w:val="left"/>
      <w:pPr>
        <w:ind w:left="1705" w:hanging="400"/>
      </w:pPr>
    </w:lvl>
    <w:lvl w:ilvl="4" w:tplc="04090019" w:tentative="1">
      <w:start w:val="1"/>
      <w:numFmt w:val="upperLetter"/>
      <w:lvlText w:val="%5."/>
      <w:lvlJc w:val="left"/>
      <w:pPr>
        <w:ind w:left="2105" w:hanging="400"/>
      </w:pPr>
    </w:lvl>
    <w:lvl w:ilvl="5" w:tplc="0409001B" w:tentative="1">
      <w:start w:val="1"/>
      <w:numFmt w:val="lowerRoman"/>
      <w:lvlText w:val="%6."/>
      <w:lvlJc w:val="right"/>
      <w:pPr>
        <w:ind w:left="2505" w:hanging="400"/>
      </w:pPr>
    </w:lvl>
    <w:lvl w:ilvl="6" w:tplc="0409000F" w:tentative="1">
      <w:start w:val="1"/>
      <w:numFmt w:val="decimal"/>
      <w:lvlText w:val="%7."/>
      <w:lvlJc w:val="left"/>
      <w:pPr>
        <w:ind w:left="2905" w:hanging="400"/>
      </w:pPr>
    </w:lvl>
    <w:lvl w:ilvl="7" w:tplc="04090019" w:tentative="1">
      <w:start w:val="1"/>
      <w:numFmt w:val="upperLetter"/>
      <w:lvlText w:val="%8."/>
      <w:lvlJc w:val="left"/>
      <w:pPr>
        <w:ind w:left="3305" w:hanging="400"/>
      </w:pPr>
    </w:lvl>
    <w:lvl w:ilvl="8" w:tplc="0409001B" w:tentative="1">
      <w:start w:val="1"/>
      <w:numFmt w:val="lowerRoman"/>
      <w:lvlText w:val="%9."/>
      <w:lvlJc w:val="right"/>
      <w:pPr>
        <w:ind w:left="3705" w:hanging="400"/>
      </w:p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  <w:num w:numId="5">
    <w:abstractNumId w:val="1"/>
  </w:num>
  <w:num w:numId="6">
    <w:abstractNumId w:val="6"/>
  </w:num>
  <w:num w:numId="7">
    <w:abstractNumId w:val="0"/>
  </w:num>
  <w:num w:numId="8">
    <w:abstractNumId w:val="7"/>
  </w:num>
  <w:num w:numId="9">
    <w:abstractNumId w:val="5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1044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479C9"/>
    <w:rsid w:val="00002155"/>
    <w:rsid w:val="00002BFF"/>
    <w:rsid w:val="00011D74"/>
    <w:rsid w:val="00012402"/>
    <w:rsid w:val="00016F9D"/>
    <w:rsid w:val="00034C94"/>
    <w:rsid w:val="00034FBC"/>
    <w:rsid w:val="00036B55"/>
    <w:rsid w:val="00041F17"/>
    <w:rsid w:val="00045DBA"/>
    <w:rsid w:val="0004742A"/>
    <w:rsid w:val="000479C9"/>
    <w:rsid w:val="00052FF1"/>
    <w:rsid w:val="00057B03"/>
    <w:rsid w:val="00062903"/>
    <w:rsid w:val="0006676F"/>
    <w:rsid w:val="00075E18"/>
    <w:rsid w:val="000775D0"/>
    <w:rsid w:val="000859E0"/>
    <w:rsid w:val="000A34D8"/>
    <w:rsid w:val="000B658D"/>
    <w:rsid w:val="000B65A1"/>
    <w:rsid w:val="000C0B80"/>
    <w:rsid w:val="000C26EC"/>
    <w:rsid w:val="000E4816"/>
    <w:rsid w:val="000F2D2F"/>
    <w:rsid w:val="00102933"/>
    <w:rsid w:val="001029DB"/>
    <w:rsid w:val="001212FA"/>
    <w:rsid w:val="00121DDC"/>
    <w:rsid w:val="00142156"/>
    <w:rsid w:val="00142359"/>
    <w:rsid w:val="00145FD4"/>
    <w:rsid w:val="0016009D"/>
    <w:rsid w:val="00162D0F"/>
    <w:rsid w:val="00175167"/>
    <w:rsid w:val="00180BA8"/>
    <w:rsid w:val="00192FDF"/>
    <w:rsid w:val="0019341A"/>
    <w:rsid w:val="001B72A6"/>
    <w:rsid w:val="001D0A58"/>
    <w:rsid w:val="001D2A54"/>
    <w:rsid w:val="001E0224"/>
    <w:rsid w:val="001E4273"/>
    <w:rsid w:val="001F0509"/>
    <w:rsid w:val="001F3F91"/>
    <w:rsid w:val="001F5E58"/>
    <w:rsid w:val="001F5EB9"/>
    <w:rsid w:val="0020380D"/>
    <w:rsid w:val="00212B71"/>
    <w:rsid w:val="00232055"/>
    <w:rsid w:val="00234697"/>
    <w:rsid w:val="00235113"/>
    <w:rsid w:val="002420FD"/>
    <w:rsid w:val="00254084"/>
    <w:rsid w:val="00291693"/>
    <w:rsid w:val="00294B6A"/>
    <w:rsid w:val="00296C42"/>
    <w:rsid w:val="00296E57"/>
    <w:rsid w:val="002A21B0"/>
    <w:rsid w:val="002A6C1D"/>
    <w:rsid w:val="002A7E67"/>
    <w:rsid w:val="002B09F8"/>
    <w:rsid w:val="002C5FC5"/>
    <w:rsid w:val="002D414E"/>
    <w:rsid w:val="002D62C7"/>
    <w:rsid w:val="002E01E1"/>
    <w:rsid w:val="002E0EC9"/>
    <w:rsid w:val="002E2DCB"/>
    <w:rsid w:val="002E571E"/>
    <w:rsid w:val="002E7858"/>
    <w:rsid w:val="002F056A"/>
    <w:rsid w:val="002F0807"/>
    <w:rsid w:val="00303916"/>
    <w:rsid w:val="003075C9"/>
    <w:rsid w:val="003137FA"/>
    <w:rsid w:val="00324322"/>
    <w:rsid w:val="00324F2F"/>
    <w:rsid w:val="003276BB"/>
    <w:rsid w:val="00345B72"/>
    <w:rsid w:val="00352A22"/>
    <w:rsid w:val="00354EA0"/>
    <w:rsid w:val="003634B9"/>
    <w:rsid w:val="0036702A"/>
    <w:rsid w:val="00373661"/>
    <w:rsid w:val="003815E0"/>
    <w:rsid w:val="00390BA9"/>
    <w:rsid w:val="003A233F"/>
    <w:rsid w:val="003B361D"/>
    <w:rsid w:val="003B43ED"/>
    <w:rsid w:val="003B75ED"/>
    <w:rsid w:val="003B7602"/>
    <w:rsid w:val="003C0968"/>
    <w:rsid w:val="003C105F"/>
    <w:rsid w:val="003D1455"/>
    <w:rsid w:val="003D6E61"/>
    <w:rsid w:val="003E0160"/>
    <w:rsid w:val="003E0810"/>
    <w:rsid w:val="003E0C09"/>
    <w:rsid w:val="003E6FDC"/>
    <w:rsid w:val="003F494E"/>
    <w:rsid w:val="003F642D"/>
    <w:rsid w:val="00400C0C"/>
    <w:rsid w:val="00411EA2"/>
    <w:rsid w:val="004156A3"/>
    <w:rsid w:val="004175D5"/>
    <w:rsid w:val="004208E4"/>
    <w:rsid w:val="00425B15"/>
    <w:rsid w:val="00426A19"/>
    <w:rsid w:val="004306E4"/>
    <w:rsid w:val="00443B4F"/>
    <w:rsid w:val="004460FB"/>
    <w:rsid w:val="00447588"/>
    <w:rsid w:val="00453B45"/>
    <w:rsid w:val="00454B2E"/>
    <w:rsid w:val="00472C1A"/>
    <w:rsid w:val="00474EB5"/>
    <w:rsid w:val="00475CF1"/>
    <w:rsid w:val="0049143D"/>
    <w:rsid w:val="00494280"/>
    <w:rsid w:val="004A1524"/>
    <w:rsid w:val="004A409F"/>
    <w:rsid w:val="004B173D"/>
    <w:rsid w:val="004B54F5"/>
    <w:rsid w:val="004C1C97"/>
    <w:rsid w:val="004C7B80"/>
    <w:rsid w:val="004D5829"/>
    <w:rsid w:val="004D72AB"/>
    <w:rsid w:val="004E4C48"/>
    <w:rsid w:val="004F790F"/>
    <w:rsid w:val="004F7C2E"/>
    <w:rsid w:val="00503FC8"/>
    <w:rsid w:val="00517E4A"/>
    <w:rsid w:val="00520DEA"/>
    <w:rsid w:val="005358D8"/>
    <w:rsid w:val="00540284"/>
    <w:rsid w:val="005504C6"/>
    <w:rsid w:val="00561518"/>
    <w:rsid w:val="0057121C"/>
    <w:rsid w:val="0057571B"/>
    <w:rsid w:val="00584DB7"/>
    <w:rsid w:val="00587E5A"/>
    <w:rsid w:val="0059330E"/>
    <w:rsid w:val="0059580C"/>
    <w:rsid w:val="005B0FB3"/>
    <w:rsid w:val="005B5CA9"/>
    <w:rsid w:val="005C567E"/>
    <w:rsid w:val="005C5F20"/>
    <w:rsid w:val="005C5F56"/>
    <w:rsid w:val="005D04D8"/>
    <w:rsid w:val="005D2163"/>
    <w:rsid w:val="005F10D6"/>
    <w:rsid w:val="005F2ED9"/>
    <w:rsid w:val="00601605"/>
    <w:rsid w:val="0060517A"/>
    <w:rsid w:val="00617004"/>
    <w:rsid w:val="006300F1"/>
    <w:rsid w:val="00635BA3"/>
    <w:rsid w:val="00643304"/>
    <w:rsid w:val="00643637"/>
    <w:rsid w:val="00664C9A"/>
    <w:rsid w:val="00680195"/>
    <w:rsid w:val="00681CDD"/>
    <w:rsid w:val="00696D6E"/>
    <w:rsid w:val="006A2B2A"/>
    <w:rsid w:val="006B424C"/>
    <w:rsid w:val="006C70E2"/>
    <w:rsid w:val="006D0677"/>
    <w:rsid w:val="006D7FAC"/>
    <w:rsid w:val="006E2DD6"/>
    <w:rsid w:val="00712344"/>
    <w:rsid w:val="007203A4"/>
    <w:rsid w:val="00726DA7"/>
    <w:rsid w:val="00732365"/>
    <w:rsid w:val="00736A3C"/>
    <w:rsid w:val="007418CE"/>
    <w:rsid w:val="0074191E"/>
    <w:rsid w:val="0074366F"/>
    <w:rsid w:val="00747EF7"/>
    <w:rsid w:val="00757601"/>
    <w:rsid w:val="00761089"/>
    <w:rsid w:val="00766AA8"/>
    <w:rsid w:val="00774C7F"/>
    <w:rsid w:val="00780E98"/>
    <w:rsid w:val="00783837"/>
    <w:rsid w:val="00786061"/>
    <w:rsid w:val="007A0A42"/>
    <w:rsid w:val="007A6757"/>
    <w:rsid w:val="007B29C3"/>
    <w:rsid w:val="007B59CA"/>
    <w:rsid w:val="007E1255"/>
    <w:rsid w:val="007E2232"/>
    <w:rsid w:val="007E45A7"/>
    <w:rsid w:val="007E64DC"/>
    <w:rsid w:val="007F0C0F"/>
    <w:rsid w:val="008211EC"/>
    <w:rsid w:val="00821AB1"/>
    <w:rsid w:val="0082788E"/>
    <w:rsid w:val="00830CE7"/>
    <w:rsid w:val="008325FC"/>
    <w:rsid w:val="008336F9"/>
    <w:rsid w:val="008424FC"/>
    <w:rsid w:val="00845559"/>
    <w:rsid w:val="00850D29"/>
    <w:rsid w:val="00870CA2"/>
    <w:rsid w:val="00871B7D"/>
    <w:rsid w:val="00871D37"/>
    <w:rsid w:val="008A69B6"/>
    <w:rsid w:val="008B72B4"/>
    <w:rsid w:val="008C2E73"/>
    <w:rsid w:val="008D2C42"/>
    <w:rsid w:val="008D3218"/>
    <w:rsid w:val="009137B7"/>
    <w:rsid w:val="0091640D"/>
    <w:rsid w:val="00923ACD"/>
    <w:rsid w:val="00934247"/>
    <w:rsid w:val="00965096"/>
    <w:rsid w:val="00972A15"/>
    <w:rsid w:val="00977652"/>
    <w:rsid w:val="009935EE"/>
    <w:rsid w:val="009A0A39"/>
    <w:rsid w:val="009A151C"/>
    <w:rsid w:val="009B63DA"/>
    <w:rsid w:val="009D37DB"/>
    <w:rsid w:val="009D66CD"/>
    <w:rsid w:val="009E0E89"/>
    <w:rsid w:val="009E1526"/>
    <w:rsid w:val="009F5070"/>
    <w:rsid w:val="00A07172"/>
    <w:rsid w:val="00A1671D"/>
    <w:rsid w:val="00A32A61"/>
    <w:rsid w:val="00A342B1"/>
    <w:rsid w:val="00A34318"/>
    <w:rsid w:val="00A3474B"/>
    <w:rsid w:val="00A357BD"/>
    <w:rsid w:val="00A471D2"/>
    <w:rsid w:val="00A521C8"/>
    <w:rsid w:val="00A53F5C"/>
    <w:rsid w:val="00A56AD6"/>
    <w:rsid w:val="00A6644A"/>
    <w:rsid w:val="00A94791"/>
    <w:rsid w:val="00A9707C"/>
    <w:rsid w:val="00AA066D"/>
    <w:rsid w:val="00AA5C19"/>
    <w:rsid w:val="00AA6FC4"/>
    <w:rsid w:val="00AC36BE"/>
    <w:rsid w:val="00AC36D0"/>
    <w:rsid w:val="00AC7572"/>
    <w:rsid w:val="00AD08C4"/>
    <w:rsid w:val="00AD3EC7"/>
    <w:rsid w:val="00AD74AA"/>
    <w:rsid w:val="00AE6C4F"/>
    <w:rsid w:val="00AF42DD"/>
    <w:rsid w:val="00AF6B6B"/>
    <w:rsid w:val="00AF6F82"/>
    <w:rsid w:val="00B01BB1"/>
    <w:rsid w:val="00B03C3F"/>
    <w:rsid w:val="00B058A1"/>
    <w:rsid w:val="00B0685C"/>
    <w:rsid w:val="00B1162C"/>
    <w:rsid w:val="00B14042"/>
    <w:rsid w:val="00B17365"/>
    <w:rsid w:val="00B26C01"/>
    <w:rsid w:val="00B3175A"/>
    <w:rsid w:val="00B33AC7"/>
    <w:rsid w:val="00B42847"/>
    <w:rsid w:val="00B5382F"/>
    <w:rsid w:val="00B5497B"/>
    <w:rsid w:val="00B70359"/>
    <w:rsid w:val="00B72EDD"/>
    <w:rsid w:val="00B76DEF"/>
    <w:rsid w:val="00B807E0"/>
    <w:rsid w:val="00B849C1"/>
    <w:rsid w:val="00B93BF0"/>
    <w:rsid w:val="00B97888"/>
    <w:rsid w:val="00BA0866"/>
    <w:rsid w:val="00BA7C02"/>
    <w:rsid w:val="00BC5C55"/>
    <w:rsid w:val="00BD33B6"/>
    <w:rsid w:val="00BD3403"/>
    <w:rsid w:val="00BD6B7A"/>
    <w:rsid w:val="00C0072B"/>
    <w:rsid w:val="00C13234"/>
    <w:rsid w:val="00C24852"/>
    <w:rsid w:val="00C249C0"/>
    <w:rsid w:val="00C303CE"/>
    <w:rsid w:val="00C32715"/>
    <w:rsid w:val="00C358AC"/>
    <w:rsid w:val="00C37A50"/>
    <w:rsid w:val="00C4155E"/>
    <w:rsid w:val="00C4159D"/>
    <w:rsid w:val="00C45FDB"/>
    <w:rsid w:val="00C47423"/>
    <w:rsid w:val="00C50672"/>
    <w:rsid w:val="00C56F0E"/>
    <w:rsid w:val="00C70EFA"/>
    <w:rsid w:val="00C81D0A"/>
    <w:rsid w:val="00C9349D"/>
    <w:rsid w:val="00CB5701"/>
    <w:rsid w:val="00CC67B7"/>
    <w:rsid w:val="00CC715A"/>
    <w:rsid w:val="00CD0075"/>
    <w:rsid w:val="00CD2916"/>
    <w:rsid w:val="00CE0C44"/>
    <w:rsid w:val="00CE1069"/>
    <w:rsid w:val="00CE2658"/>
    <w:rsid w:val="00CE2B46"/>
    <w:rsid w:val="00D11B3B"/>
    <w:rsid w:val="00D1425D"/>
    <w:rsid w:val="00D14DD5"/>
    <w:rsid w:val="00D15B50"/>
    <w:rsid w:val="00D1656F"/>
    <w:rsid w:val="00D16951"/>
    <w:rsid w:val="00D23404"/>
    <w:rsid w:val="00D244F6"/>
    <w:rsid w:val="00D2724F"/>
    <w:rsid w:val="00D31F40"/>
    <w:rsid w:val="00D345D5"/>
    <w:rsid w:val="00D5141A"/>
    <w:rsid w:val="00D53657"/>
    <w:rsid w:val="00D60178"/>
    <w:rsid w:val="00D70664"/>
    <w:rsid w:val="00D72728"/>
    <w:rsid w:val="00D76541"/>
    <w:rsid w:val="00D824E2"/>
    <w:rsid w:val="00D82800"/>
    <w:rsid w:val="00D924CC"/>
    <w:rsid w:val="00DB209D"/>
    <w:rsid w:val="00DC1266"/>
    <w:rsid w:val="00DC4243"/>
    <w:rsid w:val="00DD68B0"/>
    <w:rsid w:val="00DE347E"/>
    <w:rsid w:val="00DE3EBA"/>
    <w:rsid w:val="00DE607F"/>
    <w:rsid w:val="00E01EC6"/>
    <w:rsid w:val="00E05854"/>
    <w:rsid w:val="00E14E94"/>
    <w:rsid w:val="00E25F21"/>
    <w:rsid w:val="00E4392C"/>
    <w:rsid w:val="00E458BB"/>
    <w:rsid w:val="00E50A6A"/>
    <w:rsid w:val="00E518BA"/>
    <w:rsid w:val="00E94B44"/>
    <w:rsid w:val="00E95531"/>
    <w:rsid w:val="00E97894"/>
    <w:rsid w:val="00EB0683"/>
    <w:rsid w:val="00EB10DC"/>
    <w:rsid w:val="00EC2584"/>
    <w:rsid w:val="00EC580E"/>
    <w:rsid w:val="00ED2B1E"/>
    <w:rsid w:val="00ED4288"/>
    <w:rsid w:val="00EE1ADB"/>
    <w:rsid w:val="00EF76A9"/>
    <w:rsid w:val="00F1498C"/>
    <w:rsid w:val="00F15839"/>
    <w:rsid w:val="00F259E5"/>
    <w:rsid w:val="00F44B89"/>
    <w:rsid w:val="00F50576"/>
    <w:rsid w:val="00F52C6C"/>
    <w:rsid w:val="00F564C2"/>
    <w:rsid w:val="00F6276F"/>
    <w:rsid w:val="00F646C3"/>
    <w:rsid w:val="00F77BD5"/>
    <w:rsid w:val="00F77C7C"/>
    <w:rsid w:val="00F877C4"/>
    <w:rsid w:val="00F901B4"/>
    <w:rsid w:val="00FA24D6"/>
    <w:rsid w:val="00FA5F86"/>
    <w:rsid w:val="00FA620A"/>
    <w:rsid w:val="00FB5B6D"/>
    <w:rsid w:val="00FC35AE"/>
    <w:rsid w:val="00FC3AAE"/>
    <w:rsid w:val="00FC5508"/>
    <w:rsid w:val="00FD1EBE"/>
    <w:rsid w:val="00FD2B27"/>
    <w:rsid w:val="00FD39EE"/>
    <w:rsid w:val="00FE0285"/>
    <w:rsid w:val="00FF05A0"/>
    <w:rsid w:val="00FF0849"/>
    <w:rsid w:val="00FF09C3"/>
    <w:rsid w:val="00FF18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9C9"/>
    <w:pPr>
      <w:widowControl w:val="0"/>
      <w:wordWrap w:val="0"/>
      <w:autoSpaceDE w:val="0"/>
      <w:autoSpaceDN w:val="0"/>
      <w:jc w:val="both"/>
    </w:pPr>
    <w:rPr>
      <w:rFonts w:ascii="바탕" w:eastAsia="바탕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0479C9"/>
    <w:rPr>
      <w:strike w:val="0"/>
      <w:dstrike w:val="0"/>
      <w:color w:val="0072BC"/>
      <w:sz w:val="18"/>
      <w:szCs w:val="18"/>
      <w:u w:val="none"/>
      <w:effect w:val="none"/>
    </w:rPr>
  </w:style>
  <w:style w:type="paragraph" w:styleId="a4">
    <w:name w:val="Balloon Text"/>
    <w:basedOn w:val="a"/>
    <w:link w:val="Char"/>
    <w:uiPriority w:val="99"/>
    <w:semiHidden/>
    <w:unhideWhenUsed/>
    <w:rsid w:val="000479C9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0479C9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Char0"/>
    <w:uiPriority w:val="99"/>
    <w:semiHidden/>
    <w:unhideWhenUsed/>
    <w:rsid w:val="007A0A4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semiHidden/>
    <w:rsid w:val="007A0A42"/>
    <w:rPr>
      <w:rFonts w:ascii="바탕" w:eastAsia="바탕" w:hAnsi="Times New Roman" w:cs="Times New Roman"/>
      <w:szCs w:val="24"/>
    </w:rPr>
  </w:style>
  <w:style w:type="paragraph" w:styleId="a6">
    <w:name w:val="footer"/>
    <w:basedOn w:val="a"/>
    <w:link w:val="Char1"/>
    <w:uiPriority w:val="99"/>
    <w:semiHidden/>
    <w:unhideWhenUsed/>
    <w:rsid w:val="007A0A42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semiHidden/>
    <w:rsid w:val="007A0A42"/>
    <w:rPr>
      <w:rFonts w:ascii="바탕" w:eastAsia="바탕" w:hAnsi="Times New Roman" w:cs="Times New Roman"/>
      <w:szCs w:val="24"/>
    </w:rPr>
  </w:style>
  <w:style w:type="paragraph" w:customStyle="1" w:styleId="hstyle0">
    <w:name w:val="hstyle0"/>
    <w:basedOn w:val="a"/>
    <w:rsid w:val="00FA5F86"/>
    <w:pPr>
      <w:widowControl/>
      <w:wordWrap/>
      <w:autoSpaceDE/>
      <w:autoSpaceDN/>
      <w:spacing w:line="384" w:lineRule="auto"/>
    </w:pPr>
    <w:rPr>
      <w:rFonts w:hAnsi="바탕" w:cs="굴림"/>
      <w:color w:val="000000"/>
      <w:kern w:val="0"/>
      <w:szCs w:val="20"/>
    </w:rPr>
  </w:style>
  <w:style w:type="table" w:styleId="a7">
    <w:name w:val="Table Grid"/>
    <w:basedOn w:val="a1"/>
    <w:uiPriority w:val="59"/>
    <w:rsid w:val="002F080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8">
    <w:name w:val="바탕글"/>
    <w:basedOn w:val="a"/>
    <w:rsid w:val="00712344"/>
    <w:pPr>
      <w:widowControl/>
      <w:wordWrap/>
      <w:autoSpaceDE/>
      <w:autoSpaceDN/>
      <w:snapToGrid w:val="0"/>
      <w:spacing w:line="384" w:lineRule="auto"/>
    </w:pPr>
    <w:rPr>
      <w:rFonts w:hAnsi="바탕" w:cs="굴림"/>
      <w:color w:val="000000"/>
      <w:kern w:val="0"/>
      <w:szCs w:val="20"/>
    </w:rPr>
  </w:style>
  <w:style w:type="paragraph" w:customStyle="1" w:styleId="MS">
    <w:name w:val="MS바탕글"/>
    <w:basedOn w:val="a"/>
    <w:rsid w:val="007418CE"/>
    <w:pPr>
      <w:widowControl/>
      <w:wordWrap/>
      <w:autoSpaceDE/>
      <w:autoSpaceDN/>
      <w:snapToGrid w:val="0"/>
      <w:spacing w:line="384" w:lineRule="auto"/>
    </w:pPr>
    <w:rPr>
      <w:rFonts w:cs="굴림"/>
      <w:color w:val="000000"/>
      <w:kern w:val="0"/>
      <w:szCs w:val="20"/>
    </w:rPr>
  </w:style>
  <w:style w:type="paragraph" w:styleId="a9">
    <w:name w:val="List Paragraph"/>
    <w:basedOn w:val="a"/>
    <w:uiPriority w:val="34"/>
    <w:qFormat/>
    <w:rsid w:val="00845559"/>
    <w:pPr>
      <w:ind w:leftChars="400" w:left="80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60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88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3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6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kfco.or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kfco.org/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FF926D-110A-4536-8F34-FA3EFBBF28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2</Pages>
  <Words>334</Words>
  <Characters>1906</Characters>
  <Application>Microsoft Office Word</Application>
  <DocSecurity>0</DocSecurity>
  <Lines>15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open</Company>
  <LinksUpToDate>false</LinksUpToDate>
  <CharactersWithSpaces>2236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kicf-cho</cp:lastModifiedBy>
  <cp:revision>15</cp:revision>
  <cp:lastPrinted>2013-07-01T05:45:00Z</cp:lastPrinted>
  <dcterms:created xsi:type="dcterms:W3CDTF">2013-07-01T01:51:00Z</dcterms:created>
  <dcterms:modified xsi:type="dcterms:W3CDTF">2013-07-01T06:36:00Z</dcterms:modified>
</cp:coreProperties>
</file>