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59AD" w:rsidRPr="004059AD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69341E">
        <w:trPr>
          <w:cantSplit/>
          <w:trHeight w:val="574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69341E">
        <w:trPr>
          <w:cantSplit/>
          <w:trHeight w:val="202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69341E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69341E">
        <w:trPr>
          <w:cantSplit/>
          <w:trHeight w:val="22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673DFF">
            <w:pPr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011CE0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011CE0">
              <w:rPr>
                <w:rFonts w:ascii="굴림" w:eastAsia="굴림" w:hAnsi="굴림" w:hint="eastAsia"/>
                <w:szCs w:val="22"/>
              </w:rPr>
              <w:t>1</w:t>
            </w:r>
            <w:r w:rsidR="0075094F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5094F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673DFF">
              <w:rPr>
                <w:rFonts w:ascii="굴림" w:eastAsia="굴림" w:hAnsi="굴림" w:hint="eastAsia"/>
                <w:szCs w:val="22"/>
              </w:rPr>
              <w:t>4쪽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r w:rsidR="00673DFF">
              <w:rPr>
                <w:rFonts w:ascii="굴림" w:eastAsia="굴림" w:hAnsi="굴림" w:hint="eastAsia"/>
                <w:szCs w:val="22"/>
              </w:rPr>
              <w:t>,첨부2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)★이</w:t>
            </w:r>
            <w:r w:rsidR="00673DFF">
              <w:rPr>
                <w:rFonts w:ascii="굴림" w:eastAsia="굴림" w:hAnsi="굴림" w:hint="eastAsia"/>
                <w:szCs w:val="22"/>
              </w:rPr>
              <w:t xml:space="preserve"> 자</w:t>
            </w:r>
            <w:r>
              <w:rPr>
                <w:rFonts w:ascii="굴림" w:eastAsia="굴림" w:hAnsi="굴림" w:hint="eastAsia"/>
                <w:szCs w:val="22"/>
              </w:rPr>
              <w:t>료는</w:t>
            </w:r>
            <w:r w:rsidR="00011CE0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011CE0">
              <w:rPr>
                <w:rFonts w:ascii="굴림" w:eastAsia="굴림" w:hAnsi="굴림" w:hint="eastAsia"/>
                <w:szCs w:val="22"/>
              </w:rPr>
              <w:t>1</w:t>
            </w:r>
            <w:r w:rsidR="0075094F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5094F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75094F">
              <w:rPr>
                <w:rFonts w:ascii="굴림" w:eastAsia="굴림" w:hAnsi="굴림" w:hint="eastAsia"/>
                <w:szCs w:val="22"/>
              </w:rPr>
              <w:t>오후3시</w:t>
            </w:r>
            <w:r w:rsidR="00673DFF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4B54F5">
              <w:rPr>
                <w:rFonts w:ascii="굴림" w:eastAsia="굴림" w:hAnsi="굴림" w:hint="eastAsia"/>
                <w:szCs w:val="22"/>
              </w:rPr>
              <w:t>배포</w:t>
            </w:r>
            <w:r w:rsidR="00673DFF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4B54F5">
              <w:rPr>
                <w:rFonts w:ascii="굴림" w:eastAsia="굴림" w:hAnsi="굴림" w:hint="eastAsia"/>
                <w:szCs w:val="22"/>
              </w:rPr>
              <w:t>시</w:t>
            </w:r>
            <w:r w:rsidR="00673DFF">
              <w:rPr>
                <w:rFonts w:ascii="굴림" w:eastAsia="굴림" w:hAnsi="굴림" w:hint="eastAsia"/>
                <w:szCs w:val="22"/>
              </w:rPr>
              <w:t xml:space="preserve"> </w:t>
            </w:r>
            <w:proofErr w:type="spellStart"/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E81726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 w:rsidR="0075094F">
        <w:rPr>
          <w:rFonts w:ascii="HY견고딕" w:eastAsia="HY견고딕" w:hAnsi="굴림" w:hint="eastAsia"/>
          <w:b/>
          <w:bCs/>
          <w:sz w:val="52"/>
          <w:szCs w:val="56"/>
        </w:rPr>
        <w:t>8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673DFF">
        <w:trPr>
          <w:cantSplit/>
          <w:trHeight w:val="1767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E13AE" w:rsidRPr="00673DFF" w:rsidRDefault="0075094F" w:rsidP="005374C5">
            <w:pPr>
              <w:jc w:val="center"/>
              <w:rPr>
                <w:rFonts w:ascii="HY견고딕" w:eastAsia="HY견고딕" w:hAnsi="바탕"/>
                <w:b/>
                <w:color w:val="0070C0"/>
                <w:sz w:val="48"/>
                <w:szCs w:val="44"/>
              </w:rPr>
            </w:pPr>
            <w:r w:rsidRPr="00673DFF">
              <w:rPr>
                <w:rFonts w:ascii="HY견고딕" w:eastAsia="HY견고딕" w:hAnsi="바탕" w:cs="바탕" w:hint="eastAsia"/>
                <w:b/>
                <w:color w:val="0070C0"/>
                <w:sz w:val="48"/>
                <w:szCs w:val="44"/>
              </w:rPr>
              <w:t xml:space="preserve">저축은행 피해자들 </w:t>
            </w:r>
            <w:r w:rsidR="00673DFF" w:rsidRPr="00673DFF">
              <w:rPr>
                <w:rFonts w:ascii="HY견고딕" w:eastAsia="HY견고딕" w:hAnsi="바탕" w:cs="바탕" w:hint="eastAsia"/>
                <w:b/>
                <w:color w:val="0070C0"/>
                <w:sz w:val="48"/>
                <w:szCs w:val="44"/>
              </w:rPr>
              <w:t>공동</w:t>
            </w:r>
            <w:r w:rsidRPr="00673DFF">
              <w:rPr>
                <w:rFonts w:ascii="HY견고딕" w:eastAsia="HY견고딕" w:hAnsi="바탕" w:cs="바탕" w:hint="eastAsia"/>
                <w:b/>
                <w:color w:val="0070C0"/>
                <w:sz w:val="48"/>
                <w:szCs w:val="44"/>
              </w:rPr>
              <w:t>소송 제기</w:t>
            </w:r>
          </w:p>
          <w:p w:rsidR="00673DFF" w:rsidRDefault="00673DFF" w:rsidP="00673DF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법상</w:t>
            </w:r>
            <w:proofErr w:type="spellEnd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은행은 채권이 제외 되지만, 저축은행은 채권제외 명시 없어,</w:t>
            </w:r>
          </w:p>
          <w:p w:rsidR="00E952D6" w:rsidRPr="00535855" w:rsidRDefault="00673DFF" w:rsidP="00673DF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예금보험공사 상대로 573명, 9</w:t>
            </w:r>
            <w:proofErr w:type="spell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억원</w:t>
            </w:r>
            <w:proofErr w:type="spellEnd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청구 공동소송 제기.  </w:t>
            </w:r>
          </w:p>
        </w:tc>
      </w:tr>
    </w:tbl>
    <w:p w:rsidR="00673DFF" w:rsidRDefault="00673DFF" w:rsidP="00673DFF">
      <w:pPr>
        <w:rPr>
          <w:rFonts w:hAnsi="바탕" w:hint="eastAsia"/>
          <w:b/>
          <w:sz w:val="24"/>
        </w:rPr>
      </w:pPr>
    </w:p>
    <w:p w:rsidR="00235210" w:rsidRDefault="000479C9" w:rsidP="00673DFF">
      <w:pPr>
        <w:rPr>
          <w:rFonts w:hAnsi="바탕"/>
          <w:b/>
          <w:bCs/>
          <w:sz w:val="24"/>
        </w:rPr>
      </w:pPr>
      <w:r w:rsidRPr="00F60100">
        <w:rPr>
          <w:rFonts w:hAnsi="바탕" w:hint="eastAsia"/>
          <w:b/>
          <w:sz w:val="24"/>
        </w:rPr>
        <w:t xml:space="preserve">□ </w:t>
      </w:r>
      <w:r w:rsidR="00DE347E" w:rsidRPr="00F60100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F60100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F60100">
        <w:rPr>
          <w:rFonts w:hAnsi="바탕" w:hint="eastAsia"/>
          <w:b/>
          <w:sz w:val="24"/>
        </w:rPr>
        <w:t xml:space="preserve">, </w:t>
      </w:r>
      <w:r w:rsidR="008C0D9B" w:rsidRPr="00F60100">
        <w:rPr>
          <w:rFonts w:hAnsi="바탕" w:hint="eastAsia"/>
          <w:b/>
          <w:sz w:val="24"/>
        </w:rPr>
        <w:t>회장 김영선</w:t>
      </w:r>
      <w:r w:rsidR="00673DFF">
        <w:rPr>
          <w:rFonts w:hAnsi="바탕" w:hint="eastAsia"/>
          <w:b/>
          <w:sz w:val="24"/>
        </w:rPr>
        <w:t>,</w:t>
      </w:r>
      <w:r w:rsidR="008C0D9B" w:rsidRPr="00F60100">
        <w:rPr>
          <w:rFonts w:hAnsi="바탕" w:hint="eastAsia"/>
          <w:b/>
          <w:sz w:val="24"/>
        </w:rPr>
        <w:t xml:space="preserve"> </w:t>
      </w:r>
      <w:r w:rsidR="00DE347E" w:rsidRPr="00F60100">
        <w:rPr>
          <w:rFonts w:hAnsi="바탕" w:hint="eastAsia"/>
          <w:b/>
          <w:sz w:val="24"/>
        </w:rPr>
        <w:t>이하</w:t>
      </w:r>
      <w:r w:rsidR="00DE347E" w:rsidRPr="00F60100">
        <w:rPr>
          <w:rFonts w:hAnsi="바탕" w:hint="eastAsia"/>
          <w:b/>
          <w:bCs/>
          <w:sz w:val="24"/>
        </w:rPr>
        <w:t xml:space="preserve"> ‘금소연’)은</w:t>
      </w:r>
      <w:r w:rsidR="00C84E14">
        <w:rPr>
          <w:rFonts w:hAnsi="바탕" w:hint="eastAsia"/>
          <w:b/>
          <w:bCs/>
          <w:sz w:val="24"/>
        </w:rPr>
        <w:t xml:space="preserve"> </w:t>
      </w:r>
      <w:r w:rsidR="0075094F">
        <w:rPr>
          <w:rFonts w:hAnsi="바탕" w:hint="eastAsia"/>
          <w:b/>
          <w:bCs/>
          <w:sz w:val="24"/>
        </w:rPr>
        <w:t xml:space="preserve">저축은행의 </w:t>
      </w:r>
      <w:proofErr w:type="spellStart"/>
      <w:r w:rsidR="0075094F">
        <w:rPr>
          <w:rFonts w:hAnsi="바탕" w:hint="eastAsia"/>
          <w:b/>
          <w:bCs/>
          <w:sz w:val="24"/>
        </w:rPr>
        <w:t>후순위채권을</w:t>
      </w:r>
      <w:proofErr w:type="spellEnd"/>
      <w:r w:rsidR="0075094F">
        <w:rPr>
          <w:rFonts w:hAnsi="바탕" w:hint="eastAsia"/>
          <w:b/>
          <w:bCs/>
          <w:sz w:val="24"/>
        </w:rPr>
        <w:t xml:space="preserve"> 매입하였다가 이들 저축은행들이 영업정지를 당하여 피해를 본 573명이 서울중앙행정법원에 2013년4월19일 </w:t>
      </w:r>
      <w:r w:rsidR="00061AF3">
        <w:rPr>
          <w:rFonts w:hAnsi="바탕" w:hint="eastAsia"/>
          <w:b/>
          <w:bCs/>
          <w:sz w:val="24"/>
        </w:rPr>
        <w:t>예금보험공사를 상대로 보험금 청구소송</w:t>
      </w:r>
      <w:r w:rsidR="00F2258B">
        <w:rPr>
          <w:rFonts w:hAnsi="바탕" w:hint="eastAsia"/>
          <w:b/>
          <w:bCs/>
          <w:sz w:val="24"/>
        </w:rPr>
        <w:t>(피해액 200억 원 중 9 억 원)</w:t>
      </w:r>
      <w:r w:rsidR="00061AF3">
        <w:rPr>
          <w:rFonts w:hAnsi="바탕" w:hint="eastAsia"/>
          <w:b/>
          <w:bCs/>
          <w:sz w:val="24"/>
        </w:rPr>
        <w:t>을 제기하였다고</w:t>
      </w:r>
      <w:r w:rsidR="00235210">
        <w:rPr>
          <w:rFonts w:hAnsi="바탕" w:hint="eastAsia"/>
          <w:b/>
          <w:bCs/>
          <w:sz w:val="24"/>
        </w:rPr>
        <w:t xml:space="preserve"> 밝혔음.</w:t>
      </w:r>
    </w:p>
    <w:p w:rsidR="00235210" w:rsidRPr="00673DFF" w:rsidRDefault="00235210" w:rsidP="00673DFF">
      <w:pPr>
        <w:rPr>
          <w:rFonts w:hAnsi="바탕"/>
          <w:b/>
          <w:bCs/>
          <w:sz w:val="24"/>
        </w:rPr>
      </w:pPr>
    </w:p>
    <w:p w:rsidR="009C25FB" w:rsidRPr="00673DFF" w:rsidRDefault="00F2258B" w:rsidP="00673DFF">
      <w:pPr>
        <w:rPr>
          <w:rFonts w:hAnsi="바탕"/>
          <w:bCs/>
          <w:sz w:val="24"/>
        </w:rPr>
      </w:pPr>
      <w:r w:rsidRPr="00673DFF">
        <w:rPr>
          <w:rFonts w:hAnsi="바탕" w:hint="eastAsia"/>
          <w:bCs/>
          <w:sz w:val="24"/>
        </w:rPr>
        <w:t xml:space="preserve">저축은행이 영업정지나 </w:t>
      </w:r>
      <w:proofErr w:type="spellStart"/>
      <w:r w:rsidRPr="00673DFF">
        <w:rPr>
          <w:rFonts w:hAnsi="바탕" w:hint="eastAsia"/>
          <w:bCs/>
          <w:sz w:val="24"/>
        </w:rPr>
        <w:t>파산시</w:t>
      </w:r>
      <w:proofErr w:type="spellEnd"/>
      <w:r w:rsidRPr="00673DFF">
        <w:rPr>
          <w:rFonts w:hAnsi="바탕" w:hint="eastAsia"/>
          <w:bCs/>
          <w:sz w:val="24"/>
        </w:rPr>
        <w:t xml:space="preserve"> 예금자보호법에 따라 </w:t>
      </w:r>
      <w:proofErr w:type="spellStart"/>
      <w:r w:rsidRPr="00673DFF">
        <w:rPr>
          <w:rFonts w:hAnsi="바탕" w:hint="eastAsia"/>
          <w:bCs/>
          <w:sz w:val="24"/>
        </w:rPr>
        <w:t>예금등</w:t>
      </w:r>
      <w:proofErr w:type="spellEnd"/>
      <w:r w:rsidRPr="00673DFF">
        <w:rPr>
          <w:rFonts w:hAnsi="바탕" w:hint="eastAsia"/>
          <w:bCs/>
          <w:sz w:val="24"/>
        </w:rPr>
        <w:t xml:space="preserve"> 채권을 가진 자에 대하여 5천만 원까지 보험금을 </w:t>
      </w:r>
      <w:proofErr w:type="spellStart"/>
      <w:r w:rsidRPr="00673DFF">
        <w:rPr>
          <w:rFonts w:hAnsi="바탕" w:hint="eastAsia"/>
          <w:bCs/>
          <w:sz w:val="24"/>
        </w:rPr>
        <w:t>지급토록</w:t>
      </w:r>
      <w:proofErr w:type="spellEnd"/>
      <w:r w:rsidRPr="00673DFF">
        <w:rPr>
          <w:rFonts w:hAnsi="바탕" w:hint="eastAsia"/>
          <w:bCs/>
          <w:sz w:val="24"/>
        </w:rPr>
        <w:t xml:space="preserve"> 규정되어 있음에도 예금에 대해서만 보험금을 지급하고 채권(</w:t>
      </w:r>
      <w:proofErr w:type="spellStart"/>
      <w:r w:rsidRPr="00673DFF">
        <w:rPr>
          <w:rFonts w:hAnsi="바탕" w:hint="eastAsia"/>
          <w:bCs/>
          <w:sz w:val="24"/>
        </w:rPr>
        <w:t>후순위채권</w:t>
      </w:r>
      <w:proofErr w:type="spellEnd"/>
      <w:r w:rsidRPr="00673DFF">
        <w:rPr>
          <w:rFonts w:hAnsi="바탕" w:hint="eastAsia"/>
          <w:bCs/>
          <w:sz w:val="24"/>
        </w:rPr>
        <w:t>)에 대하여는 보험금을 한 푼도 지</w:t>
      </w:r>
      <w:r w:rsidR="009C25FB" w:rsidRPr="00673DFF">
        <w:rPr>
          <w:rFonts w:hAnsi="바탕" w:hint="eastAsia"/>
          <w:bCs/>
          <w:sz w:val="24"/>
        </w:rPr>
        <w:t>급하지 아니한 것은 법률위반 행위이며, 법에 부여된 피해자들의 권리 이익을 부당하게 침해한 행정권의 남용에 해당한다고 판단하여 본 소를 제기하게 된 것</w:t>
      </w:r>
      <w:r w:rsidR="00673DFF" w:rsidRPr="00673DFF">
        <w:rPr>
          <w:rFonts w:hAnsi="바탕" w:hint="eastAsia"/>
          <w:bCs/>
          <w:sz w:val="24"/>
        </w:rPr>
        <w:t>이라고 소송대리인인 조정환변호사는 밝혔음.</w:t>
      </w:r>
    </w:p>
    <w:p w:rsidR="00F2258B" w:rsidRPr="008D4DB3" w:rsidRDefault="009C25FB" w:rsidP="00673DFF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   </w:t>
      </w:r>
      <w:r w:rsidR="00F2258B">
        <w:rPr>
          <w:rFonts w:hAnsi="바탕" w:hint="eastAsia"/>
          <w:b/>
          <w:bCs/>
          <w:sz w:val="24"/>
        </w:rPr>
        <w:t xml:space="preserve">  </w:t>
      </w:r>
    </w:p>
    <w:p w:rsidR="007B0159" w:rsidRDefault="00C274ED" w:rsidP="00673DFF">
      <w:pPr>
        <w:rPr>
          <w:rFonts w:hAnsi="바탕"/>
          <w:b/>
          <w:sz w:val="24"/>
        </w:rPr>
      </w:pPr>
      <w:r w:rsidRPr="00F60100">
        <w:rPr>
          <w:rFonts w:hAnsi="바탕" w:hint="eastAsia"/>
          <w:b/>
          <w:sz w:val="24"/>
        </w:rPr>
        <w:t xml:space="preserve">□ </w:t>
      </w:r>
      <w:r w:rsidR="00673DFF">
        <w:rPr>
          <w:rFonts w:hAnsi="바탕" w:hint="eastAsia"/>
          <w:b/>
          <w:sz w:val="24"/>
        </w:rPr>
        <w:t xml:space="preserve">노상봉 저축은행 비대위원장은 </w:t>
      </w:r>
      <w:r w:rsidR="009C25FB">
        <w:rPr>
          <w:rFonts w:hAnsi="바탕" w:hint="eastAsia"/>
          <w:b/>
          <w:sz w:val="24"/>
        </w:rPr>
        <w:t xml:space="preserve">현행 예금자보호법은 예금 · 적금 등 예금자만 보호하는 법률이라고 정부가 발표하였으나, </w:t>
      </w:r>
      <w:r w:rsidR="00CE3138">
        <w:rPr>
          <w:rFonts w:hAnsi="바탕" w:hint="eastAsia"/>
          <w:b/>
          <w:sz w:val="24"/>
        </w:rPr>
        <w:t xml:space="preserve">동법이 </w:t>
      </w:r>
      <w:r w:rsidR="0069341E">
        <w:rPr>
          <w:rFonts w:hAnsi="바탕"/>
          <w:b/>
          <w:sz w:val="24"/>
        </w:rPr>
        <w:t>‘</w:t>
      </w:r>
      <w:r w:rsidR="00CE3138">
        <w:rPr>
          <w:rFonts w:hAnsi="바탕" w:hint="eastAsia"/>
          <w:b/>
          <w:sz w:val="24"/>
        </w:rPr>
        <w:t>예금자뿐만 아니라</w:t>
      </w:r>
      <w:r w:rsidR="009C25FB">
        <w:rPr>
          <w:rFonts w:hAnsi="바탕" w:hint="eastAsia"/>
          <w:b/>
          <w:sz w:val="24"/>
        </w:rPr>
        <w:t xml:space="preserve"> </w:t>
      </w:r>
      <w:r w:rsidR="00CE3138">
        <w:rPr>
          <w:rFonts w:hAnsi="바탕" w:hint="eastAsia"/>
          <w:b/>
          <w:sz w:val="24"/>
        </w:rPr>
        <w:t>금융거래로 인한 예금 등 채권을 가진 자도 보험금을 지급 받도록 법률에 명확하게 명시되어 있음에도 이를 거부한 행위는 다수 피해자들의 정당한 법적 권리를 외면한 행정관료들의 직무 유기 행위</w:t>
      </w:r>
      <w:r w:rsidR="0069341E">
        <w:rPr>
          <w:rFonts w:hAnsi="바탕"/>
          <w:b/>
          <w:sz w:val="24"/>
        </w:rPr>
        <w:t>’</w:t>
      </w:r>
      <w:r w:rsidR="00CE3138">
        <w:rPr>
          <w:rFonts w:hAnsi="바탕" w:hint="eastAsia"/>
          <w:b/>
          <w:sz w:val="24"/>
        </w:rPr>
        <w:t xml:space="preserve">라고 주장하였다. 그 동안 예금보험공사, 금융위원회 등 행정기관에서는 예보법이 예금자만 보호하는 법률이라고 주장하였고, 후순위채권은 </w:t>
      </w:r>
      <w:r w:rsidR="007B0159">
        <w:rPr>
          <w:rFonts w:hAnsi="바탕" w:hint="eastAsia"/>
          <w:b/>
          <w:sz w:val="24"/>
        </w:rPr>
        <w:t xml:space="preserve">해당되지 않는다고 하였으나 이는 일반은행의 경우에 적용되는 것이며, 저축은행의 경우에는 적용 해당되지 않는 것임에도 정부에서는 일방적으로 잘 못 인식케 하였다고 밝혔다. </w:t>
      </w:r>
    </w:p>
    <w:p w:rsidR="00E11C4A" w:rsidRDefault="00E11C4A" w:rsidP="00673DFF">
      <w:pPr>
        <w:rPr>
          <w:rFonts w:hAnsi="바탕"/>
          <w:b/>
          <w:sz w:val="24"/>
        </w:rPr>
      </w:pPr>
    </w:p>
    <w:p w:rsidR="002525ED" w:rsidRDefault="007B0159" w:rsidP="00673DFF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이와 같은 소송은 예금자보호법이 1995년에 제정된 이후 처음으로 제기한 사건으로서 채권도 예금자보호법상 보호 대상인지의 여부에 관한 그 동안 선례나 판례가 없어 향후 법원의 판결에 그 귀추가 주목되고 있다.  </w:t>
      </w:r>
    </w:p>
    <w:p w:rsidR="007B0159" w:rsidRPr="0069341E" w:rsidRDefault="007B0159" w:rsidP="00673DFF">
      <w:pPr>
        <w:rPr>
          <w:b/>
          <w:sz w:val="24"/>
        </w:rPr>
      </w:pPr>
    </w:p>
    <w:p w:rsidR="00D41235" w:rsidRPr="0069341E" w:rsidRDefault="0069341E" w:rsidP="0069341E">
      <w:pPr>
        <w:pStyle w:val="ab"/>
        <w:spacing w:line="240" w:lineRule="auto"/>
        <w:rPr>
          <w:rFonts w:ascii="바탕" w:eastAsia="바탕" w:hAnsi="바탕"/>
          <w:b/>
          <w:color w:val="474747"/>
          <w:sz w:val="22"/>
          <w:szCs w:val="24"/>
        </w:rPr>
      </w:pPr>
      <w:r>
        <w:rPr>
          <w:rFonts w:ascii="바탕" w:eastAsia="바탕" w:hAnsi="바탕" w:hint="eastAsia"/>
          <w:b/>
          <w:color w:val="474747"/>
          <w:sz w:val="22"/>
          <w:szCs w:val="24"/>
        </w:rPr>
        <w:t>&lt;</w:t>
      </w:r>
      <w:r w:rsidR="007B0159">
        <w:rPr>
          <w:rFonts w:ascii="바탕" w:eastAsia="바탕" w:hAnsi="바탕" w:hint="eastAsia"/>
          <w:b/>
          <w:color w:val="474747"/>
          <w:sz w:val="22"/>
          <w:szCs w:val="24"/>
        </w:rPr>
        <w:t>첨부</w:t>
      </w:r>
      <w:r>
        <w:rPr>
          <w:rFonts w:ascii="바탕" w:eastAsia="바탕" w:hAnsi="바탕" w:hint="eastAsia"/>
          <w:b/>
          <w:color w:val="474747"/>
          <w:sz w:val="22"/>
          <w:szCs w:val="24"/>
        </w:rPr>
        <w:t>&gt;</w:t>
      </w:r>
      <w:r w:rsidR="007B0159">
        <w:rPr>
          <w:rFonts w:ascii="바탕" w:eastAsia="바탕" w:hAnsi="바탕" w:hint="eastAsia"/>
          <w:b/>
          <w:color w:val="474747"/>
          <w:sz w:val="22"/>
          <w:szCs w:val="24"/>
        </w:rPr>
        <w:t xml:space="preserve"> </w:t>
      </w:r>
      <w:r>
        <w:rPr>
          <w:rFonts w:ascii="바탕" w:eastAsia="바탕" w:hAnsi="바탕" w:hint="eastAsia"/>
          <w:b/>
          <w:color w:val="474747"/>
          <w:sz w:val="22"/>
          <w:szCs w:val="24"/>
        </w:rPr>
        <w:t xml:space="preserve">저축은행 </w:t>
      </w:r>
      <w:proofErr w:type="spellStart"/>
      <w:r>
        <w:rPr>
          <w:rFonts w:ascii="바탕" w:eastAsia="바탕" w:hAnsi="바탕" w:hint="eastAsia"/>
          <w:b/>
          <w:color w:val="474747"/>
          <w:sz w:val="22"/>
          <w:szCs w:val="24"/>
        </w:rPr>
        <w:t>후순위채권</w:t>
      </w:r>
      <w:proofErr w:type="spellEnd"/>
      <w:r>
        <w:rPr>
          <w:rFonts w:ascii="바탕" w:eastAsia="바탕" w:hAnsi="바탕" w:hint="eastAsia"/>
          <w:b/>
          <w:color w:val="474747"/>
          <w:sz w:val="22"/>
          <w:szCs w:val="24"/>
        </w:rPr>
        <w:t xml:space="preserve"> </w:t>
      </w:r>
      <w:r w:rsidR="007B0159">
        <w:rPr>
          <w:rFonts w:ascii="바탕" w:eastAsia="바탕" w:hAnsi="바탕" w:hint="eastAsia"/>
          <w:b/>
          <w:color w:val="474747"/>
          <w:sz w:val="22"/>
          <w:szCs w:val="24"/>
        </w:rPr>
        <w:t>예금자보호</w:t>
      </w:r>
      <w:r>
        <w:rPr>
          <w:rFonts w:ascii="바탕" w:eastAsia="바탕" w:hAnsi="바탕" w:hint="eastAsia"/>
          <w:b/>
          <w:color w:val="474747"/>
          <w:sz w:val="22"/>
          <w:szCs w:val="24"/>
        </w:rPr>
        <w:t>의 당위성 1부</w:t>
      </w:r>
      <w:proofErr w:type="gramStart"/>
      <w:r>
        <w:rPr>
          <w:rFonts w:ascii="바탕" w:eastAsia="바탕" w:hAnsi="바탕" w:hint="eastAsia"/>
          <w:b/>
          <w:color w:val="474747"/>
          <w:sz w:val="22"/>
          <w:szCs w:val="24"/>
        </w:rPr>
        <w:t>.끝</w:t>
      </w:r>
      <w:proofErr w:type="gramEnd"/>
      <w:r>
        <w:rPr>
          <w:rFonts w:ascii="바탕" w:eastAsia="바탕" w:hAnsi="바탕" w:hint="eastAsia"/>
          <w:b/>
          <w:color w:val="474747"/>
          <w:sz w:val="22"/>
          <w:szCs w:val="24"/>
        </w:rPr>
        <w:t>.</w:t>
      </w:r>
    </w:p>
    <w:sectPr w:rsidR="00D41235" w:rsidRPr="0069341E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4F4" w:rsidRDefault="00A154F4"/>
  </w:endnote>
  <w:endnote w:type="continuationSeparator" w:id="0">
    <w:p w:rsidR="00A154F4" w:rsidRDefault="00A154F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4F4" w:rsidRDefault="00A154F4"/>
  </w:footnote>
  <w:footnote w:type="continuationSeparator" w:id="0">
    <w:p w:rsidR="00A154F4" w:rsidRDefault="00A154F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1CE0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97C"/>
    <w:rsid w:val="00040F19"/>
    <w:rsid w:val="00041B71"/>
    <w:rsid w:val="000430D0"/>
    <w:rsid w:val="00043208"/>
    <w:rsid w:val="000479C9"/>
    <w:rsid w:val="0005011C"/>
    <w:rsid w:val="00050FF9"/>
    <w:rsid w:val="000547D5"/>
    <w:rsid w:val="00057902"/>
    <w:rsid w:val="000605DD"/>
    <w:rsid w:val="00061AF3"/>
    <w:rsid w:val="000624A1"/>
    <w:rsid w:val="00063665"/>
    <w:rsid w:val="00064E59"/>
    <w:rsid w:val="00065C0B"/>
    <w:rsid w:val="00070C67"/>
    <w:rsid w:val="000711FA"/>
    <w:rsid w:val="0007642A"/>
    <w:rsid w:val="00076CAA"/>
    <w:rsid w:val="000830C3"/>
    <w:rsid w:val="0008418D"/>
    <w:rsid w:val="00091571"/>
    <w:rsid w:val="000921A0"/>
    <w:rsid w:val="00093434"/>
    <w:rsid w:val="00093D84"/>
    <w:rsid w:val="0009635F"/>
    <w:rsid w:val="00096CCD"/>
    <w:rsid w:val="000A34D8"/>
    <w:rsid w:val="000A6223"/>
    <w:rsid w:val="000B3E2A"/>
    <w:rsid w:val="000B7475"/>
    <w:rsid w:val="000B7C9C"/>
    <w:rsid w:val="000C0AB3"/>
    <w:rsid w:val="000C26EC"/>
    <w:rsid w:val="000C29E2"/>
    <w:rsid w:val="000C4684"/>
    <w:rsid w:val="000D0515"/>
    <w:rsid w:val="000D0D25"/>
    <w:rsid w:val="000D18FD"/>
    <w:rsid w:val="000D1B22"/>
    <w:rsid w:val="000D32FC"/>
    <w:rsid w:val="000D47E1"/>
    <w:rsid w:val="000D5DE5"/>
    <w:rsid w:val="000E28C4"/>
    <w:rsid w:val="000E313B"/>
    <w:rsid w:val="000E4846"/>
    <w:rsid w:val="000F0E4C"/>
    <w:rsid w:val="000F24C9"/>
    <w:rsid w:val="000F281E"/>
    <w:rsid w:val="00106AC0"/>
    <w:rsid w:val="0010737B"/>
    <w:rsid w:val="0011080D"/>
    <w:rsid w:val="00112D0B"/>
    <w:rsid w:val="001130C0"/>
    <w:rsid w:val="00114E12"/>
    <w:rsid w:val="00117DA5"/>
    <w:rsid w:val="001212FA"/>
    <w:rsid w:val="001226A1"/>
    <w:rsid w:val="00123F61"/>
    <w:rsid w:val="0012435F"/>
    <w:rsid w:val="00124B30"/>
    <w:rsid w:val="00125107"/>
    <w:rsid w:val="00131400"/>
    <w:rsid w:val="0013671D"/>
    <w:rsid w:val="00140C85"/>
    <w:rsid w:val="00142359"/>
    <w:rsid w:val="00146DCE"/>
    <w:rsid w:val="00147840"/>
    <w:rsid w:val="00151E1C"/>
    <w:rsid w:val="00155352"/>
    <w:rsid w:val="00163EEB"/>
    <w:rsid w:val="00167BAA"/>
    <w:rsid w:val="00167E78"/>
    <w:rsid w:val="001707E6"/>
    <w:rsid w:val="00170EB2"/>
    <w:rsid w:val="00171A7B"/>
    <w:rsid w:val="00175865"/>
    <w:rsid w:val="00175F81"/>
    <w:rsid w:val="001760A2"/>
    <w:rsid w:val="00176CF6"/>
    <w:rsid w:val="00181843"/>
    <w:rsid w:val="00186DA1"/>
    <w:rsid w:val="00192BAC"/>
    <w:rsid w:val="001944EE"/>
    <w:rsid w:val="0019527C"/>
    <w:rsid w:val="00196BA3"/>
    <w:rsid w:val="001A1D95"/>
    <w:rsid w:val="001A47A7"/>
    <w:rsid w:val="001A7F64"/>
    <w:rsid w:val="001C1EA6"/>
    <w:rsid w:val="001C4298"/>
    <w:rsid w:val="001C5F15"/>
    <w:rsid w:val="001D34E1"/>
    <w:rsid w:val="001D3931"/>
    <w:rsid w:val="001D5E6D"/>
    <w:rsid w:val="001E0224"/>
    <w:rsid w:val="001E08FE"/>
    <w:rsid w:val="001E3B2D"/>
    <w:rsid w:val="001E3FDE"/>
    <w:rsid w:val="001E461E"/>
    <w:rsid w:val="001F2043"/>
    <w:rsid w:val="001F3F91"/>
    <w:rsid w:val="0020023E"/>
    <w:rsid w:val="002005A0"/>
    <w:rsid w:val="00200A25"/>
    <w:rsid w:val="00203F58"/>
    <w:rsid w:val="0020442B"/>
    <w:rsid w:val="002044A6"/>
    <w:rsid w:val="00207943"/>
    <w:rsid w:val="00210832"/>
    <w:rsid w:val="00212B71"/>
    <w:rsid w:val="00214374"/>
    <w:rsid w:val="00214399"/>
    <w:rsid w:val="00232055"/>
    <w:rsid w:val="00232132"/>
    <w:rsid w:val="00232894"/>
    <w:rsid w:val="00233399"/>
    <w:rsid w:val="00235210"/>
    <w:rsid w:val="002406EC"/>
    <w:rsid w:val="0024179A"/>
    <w:rsid w:val="00241DC8"/>
    <w:rsid w:val="00244001"/>
    <w:rsid w:val="00247486"/>
    <w:rsid w:val="002525ED"/>
    <w:rsid w:val="00253D9C"/>
    <w:rsid w:val="00253F5C"/>
    <w:rsid w:val="00255E31"/>
    <w:rsid w:val="002611DC"/>
    <w:rsid w:val="00264C16"/>
    <w:rsid w:val="002651D3"/>
    <w:rsid w:val="00266885"/>
    <w:rsid w:val="00267E26"/>
    <w:rsid w:val="00271D5F"/>
    <w:rsid w:val="00273A57"/>
    <w:rsid w:val="00276D48"/>
    <w:rsid w:val="00277E30"/>
    <w:rsid w:val="00280140"/>
    <w:rsid w:val="00281C3D"/>
    <w:rsid w:val="002823DE"/>
    <w:rsid w:val="00282CAF"/>
    <w:rsid w:val="002864BD"/>
    <w:rsid w:val="00290E7B"/>
    <w:rsid w:val="00291A52"/>
    <w:rsid w:val="00293101"/>
    <w:rsid w:val="00293E42"/>
    <w:rsid w:val="00295C4E"/>
    <w:rsid w:val="002A15AC"/>
    <w:rsid w:val="002A21B0"/>
    <w:rsid w:val="002A52C6"/>
    <w:rsid w:val="002A56D0"/>
    <w:rsid w:val="002A70A4"/>
    <w:rsid w:val="002B07CF"/>
    <w:rsid w:val="002B471F"/>
    <w:rsid w:val="002B4B09"/>
    <w:rsid w:val="002C52A9"/>
    <w:rsid w:val="002D62C7"/>
    <w:rsid w:val="002D71E0"/>
    <w:rsid w:val="002E02AA"/>
    <w:rsid w:val="002E4DFB"/>
    <w:rsid w:val="002E7858"/>
    <w:rsid w:val="002F0807"/>
    <w:rsid w:val="002F5AB5"/>
    <w:rsid w:val="00303916"/>
    <w:rsid w:val="003054A6"/>
    <w:rsid w:val="003107A9"/>
    <w:rsid w:val="003122BD"/>
    <w:rsid w:val="00312E12"/>
    <w:rsid w:val="003137FA"/>
    <w:rsid w:val="00313D45"/>
    <w:rsid w:val="003168E6"/>
    <w:rsid w:val="003220BC"/>
    <w:rsid w:val="0032256C"/>
    <w:rsid w:val="003226FB"/>
    <w:rsid w:val="00323B36"/>
    <w:rsid w:val="00324C9C"/>
    <w:rsid w:val="00325279"/>
    <w:rsid w:val="00325FED"/>
    <w:rsid w:val="00326957"/>
    <w:rsid w:val="00326A04"/>
    <w:rsid w:val="00326E9E"/>
    <w:rsid w:val="00327B1E"/>
    <w:rsid w:val="00330DA3"/>
    <w:rsid w:val="00332EBD"/>
    <w:rsid w:val="0033470F"/>
    <w:rsid w:val="00340667"/>
    <w:rsid w:val="00340F2B"/>
    <w:rsid w:val="00342C85"/>
    <w:rsid w:val="00343A46"/>
    <w:rsid w:val="0034415D"/>
    <w:rsid w:val="00346544"/>
    <w:rsid w:val="00351A4A"/>
    <w:rsid w:val="00362FC5"/>
    <w:rsid w:val="00363150"/>
    <w:rsid w:val="00366DA0"/>
    <w:rsid w:val="00370280"/>
    <w:rsid w:val="00371477"/>
    <w:rsid w:val="00371625"/>
    <w:rsid w:val="00372617"/>
    <w:rsid w:val="00373661"/>
    <w:rsid w:val="00373D00"/>
    <w:rsid w:val="00375A65"/>
    <w:rsid w:val="0037680A"/>
    <w:rsid w:val="003823CF"/>
    <w:rsid w:val="00383A46"/>
    <w:rsid w:val="00397ABD"/>
    <w:rsid w:val="003A233F"/>
    <w:rsid w:val="003A2FB4"/>
    <w:rsid w:val="003A30D4"/>
    <w:rsid w:val="003A3DC3"/>
    <w:rsid w:val="003B361D"/>
    <w:rsid w:val="003B41D5"/>
    <w:rsid w:val="003C0968"/>
    <w:rsid w:val="003C105F"/>
    <w:rsid w:val="003D7555"/>
    <w:rsid w:val="003E0160"/>
    <w:rsid w:val="003E0810"/>
    <w:rsid w:val="003E238F"/>
    <w:rsid w:val="003E4D13"/>
    <w:rsid w:val="003E5595"/>
    <w:rsid w:val="003E571F"/>
    <w:rsid w:val="003F0F92"/>
    <w:rsid w:val="003F1DBF"/>
    <w:rsid w:val="003F3122"/>
    <w:rsid w:val="003F35F7"/>
    <w:rsid w:val="003F6B84"/>
    <w:rsid w:val="0040302B"/>
    <w:rsid w:val="004035DF"/>
    <w:rsid w:val="00404E72"/>
    <w:rsid w:val="004059AD"/>
    <w:rsid w:val="004075F7"/>
    <w:rsid w:val="00410063"/>
    <w:rsid w:val="0041160B"/>
    <w:rsid w:val="00411B2A"/>
    <w:rsid w:val="00414456"/>
    <w:rsid w:val="0041503B"/>
    <w:rsid w:val="0042058A"/>
    <w:rsid w:val="00421E86"/>
    <w:rsid w:val="004241DF"/>
    <w:rsid w:val="00425A52"/>
    <w:rsid w:val="00425D25"/>
    <w:rsid w:val="00426864"/>
    <w:rsid w:val="00427305"/>
    <w:rsid w:val="00427C0D"/>
    <w:rsid w:val="004303C3"/>
    <w:rsid w:val="004306E4"/>
    <w:rsid w:val="00432129"/>
    <w:rsid w:val="004348C3"/>
    <w:rsid w:val="004362B7"/>
    <w:rsid w:val="00440EDC"/>
    <w:rsid w:val="00441D18"/>
    <w:rsid w:val="004432A9"/>
    <w:rsid w:val="00444CC3"/>
    <w:rsid w:val="00445AEF"/>
    <w:rsid w:val="00447F09"/>
    <w:rsid w:val="00453B45"/>
    <w:rsid w:val="00461EF3"/>
    <w:rsid w:val="00465178"/>
    <w:rsid w:val="00467546"/>
    <w:rsid w:val="004678B6"/>
    <w:rsid w:val="004706E9"/>
    <w:rsid w:val="004706F1"/>
    <w:rsid w:val="00474DF3"/>
    <w:rsid w:val="00475FDF"/>
    <w:rsid w:val="00477B2A"/>
    <w:rsid w:val="004811EB"/>
    <w:rsid w:val="004839BD"/>
    <w:rsid w:val="00483B5D"/>
    <w:rsid w:val="00487979"/>
    <w:rsid w:val="00487DBD"/>
    <w:rsid w:val="00495980"/>
    <w:rsid w:val="00497BE8"/>
    <w:rsid w:val="004A1524"/>
    <w:rsid w:val="004A1597"/>
    <w:rsid w:val="004A224B"/>
    <w:rsid w:val="004A4C64"/>
    <w:rsid w:val="004A5B64"/>
    <w:rsid w:val="004A628D"/>
    <w:rsid w:val="004A6AE8"/>
    <w:rsid w:val="004B20F0"/>
    <w:rsid w:val="004B380B"/>
    <w:rsid w:val="004B54F5"/>
    <w:rsid w:val="004B752D"/>
    <w:rsid w:val="004C1066"/>
    <w:rsid w:val="004C13CD"/>
    <w:rsid w:val="004C42F2"/>
    <w:rsid w:val="004C5040"/>
    <w:rsid w:val="004C6F2F"/>
    <w:rsid w:val="004C7910"/>
    <w:rsid w:val="004D24C8"/>
    <w:rsid w:val="004D2E21"/>
    <w:rsid w:val="004D6841"/>
    <w:rsid w:val="004D7821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10523"/>
    <w:rsid w:val="00514422"/>
    <w:rsid w:val="00515530"/>
    <w:rsid w:val="005169DF"/>
    <w:rsid w:val="0052015A"/>
    <w:rsid w:val="00520CA9"/>
    <w:rsid w:val="00523D7E"/>
    <w:rsid w:val="00524798"/>
    <w:rsid w:val="00525849"/>
    <w:rsid w:val="00533325"/>
    <w:rsid w:val="00535855"/>
    <w:rsid w:val="00536E70"/>
    <w:rsid w:val="005374C5"/>
    <w:rsid w:val="00537BA8"/>
    <w:rsid w:val="00540157"/>
    <w:rsid w:val="00540C7D"/>
    <w:rsid w:val="0055001E"/>
    <w:rsid w:val="005504C6"/>
    <w:rsid w:val="00552E0F"/>
    <w:rsid w:val="00554A46"/>
    <w:rsid w:val="00555D12"/>
    <w:rsid w:val="00557B64"/>
    <w:rsid w:val="005607B6"/>
    <w:rsid w:val="00561F0C"/>
    <w:rsid w:val="0056492F"/>
    <w:rsid w:val="00571D29"/>
    <w:rsid w:val="0057475A"/>
    <w:rsid w:val="00574DDE"/>
    <w:rsid w:val="0057571B"/>
    <w:rsid w:val="005819F7"/>
    <w:rsid w:val="00583F91"/>
    <w:rsid w:val="00584A71"/>
    <w:rsid w:val="00584BF9"/>
    <w:rsid w:val="00587042"/>
    <w:rsid w:val="00587E5A"/>
    <w:rsid w:val="00592324"/>
    <w:rsid w:val="00594191"/>
    <w:rsid w:val="005A053D"/>
    <w:rsid w:val="005A4BA5"/>
    <w:rsid w:val="005A6A80"/>
    <w:rsid w:val="005B5E40"/>
    <w:rsid w:val="005C2448"/>
    <w:rsid w:val="005C5321"/>
    <w:rsid w:val="005C6397"/>
    <w:rsid w:val="005D0039"/>
    <w:rsid w:val="005D6D5E"/>
    <w:rsid w:val="005D708D"/>
    <w:rsid w:val="005E0B53"/>
    <w:rsid w:val="005E1B30"/>
    <w:rsid w:val="005E2924"/>
    <w:rsid w:val="005E35D5"/>
    <w:rsid w:val="005E7218"/>
    <w:rsid w:val="005F1AEC"/>
    <w:rsid w:val="005F3B99"/>
    <w:rsid w:val="005F727B"/>
    <w:rsid w:val="006003EA"/>
    <w:rsid w:val="00600A8B"/>
    <w:rsid w:val="0060530F"/>
    <w:rsid w:val="006061E9"/>
    <w:rsid w:val="0060768F"/>
    <w:rsid w:val="00607A34"/>
    <w:rsid w:val="00607E49"/>
    <w:rsid w:val="00615E62"/>
    <w:rsid w:val="00623114"/>
    <w:rsid w:val="006327EA"/>
    <w:rsid w:val="00632D54"/>
    <w:rsid w:val="00632E79"/>
    <w:rsid w:val="00634E7A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653F3"/>
    <w:rsid w:val="00673DFF"/>
    <w:rsid w:val="00675EDD"/>
    <w:rsid w:val="00676186"/>
    <w:rsid w:val="006766D5"/>
    <w:rsid w:val="00677EC1"/>
    <w:rsid w:val="006833B1"/>
    <w:rsid w:val="0068399C"/>
    <w:rsid w:val="00683AC1"/>
    <w:rsid w:val="0068702A"/>
    <w:rsid w:val="0069173D"/>
    <w:rsid w:val="0069341E"/>
    <w:rsid w:val="00693A93"/>
    <w:rsid w:val="00696608"/>
    <w:rsid w:val="00697044"/>
    <w:rsid w:val="006A3105"/>
    <w:rsid w:val="006A401D"/>
    <w:rsid w:val="006A594A"/>
    <w:rsid w:val="006B76E7"/>
    <w:rsid w:val="006B78D1"/>
    <w:rsid w:val="006C2DD6"/>
    <w:rsid w:val="006C70E2"/>
    <w:rsid w:val="006D19C6"/>
    <w:rsid w:val="006D1F92"/>
    <w:rsid w:val="006D5078"/>
    <w:rsid w:val="006D55A9"/>
    <w:rsid w:val="006D6D3E"/>
    <w:rsid w:val="006D6F3D"/>
    <w:rsid w:val="006E00EE"/>
    <w:rsid w:val="006E62AE"/>
    <w:rsid w:val="006F57BD"/>
    <w:rsid w:val="007015EE"/>
    <w:rsid w:val="00701C8F"/>
    <w:rsid w:val="00705183"/>
    <w:rsid w:val="007070BC"/>
    <w:rsid w:val="007111E3"/>
    <w:rsid w:val="00713B28"/>
    <w:rsid w:val="00713DA9"/>
    <w:rsid w:val="00714CBE"/>
    <w:rsid w:val="007170BB"/>
    <w:rsid w:val="00722771"/>
    <w:rsid w:val="00724453"/>
    <w:rsid w:val="00727D2C"/>
    <w:rsid w:val="007352AD"/>
    <w:rsid w:val="0073556A"/>
    <w:rsid w:val="00736A3C"/>
    <w:rsid w:val="00741B38"/>
    <w:rsid w:val="00741CEC"/>
    <w:rsid w:val="00741FF4"/>
    <w:rsid w:val="00742C75"/>
    <w:rsid w:val="00744EEE"/>
    <w:rsid w:val="00747172"/>
    <w:rsid w:val="00747EF7"/>
    <w:rsid w:val="0075094F"/>
    <w:rsid w:val="00751EAA"/>
    <w:rsid w:val="0075226A"/>
    <w:rsid w:val="007522EB"/>
    <w:rsid w:val="00752DAA"/>
    <w:rsid w:val="007535B4"/>
    <w:rsid w:val="00757601"/>
    <w:rsid w:val="00757FF2"/>
    <w:rsid w:val="00760BF9"/>
    <w:rsid w:val="00761A79"/>
    <w:rsid w:val="00762050"/>
    <w:rsid w:val="00762119"/>
    <w:rsid w:val="0076274A"/>
    <w:rsid w:val="00762B7D"/>
    <w:rsid w:val="007641FD"/>
    <w:rsid w:val="007666AB"/>
    <w:rsid w:val="00766AA8"/>
    <w:rsid w:val="007672C8"/>
    <w:rsid w:val="007705C0"/>
    <w:rsid w:val="00775312"/>
    <w:rsid w:val="00776720"/>
    <w:rsid w:val="00780E98"/>
    <w:rsid w:val="007848E6"/>
    <w:rsid w:val="0078706D"/>
    <w:rsid w:val="00794488"/>
    <w:rsid w:val="00794747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0159"/>
    <w:rsid w:val="007B328C"/>
    <w:rsid w:val="007B3EAE"/>
    <w:rsid w:val="007B59CA"/>
    <w:rsid w:val="007B7A27"/>
    <w:rsid w:val="007C0043"/>
    <w:rsid w:val="007C2323"/>
    <w:rsid w:val="007C301A"/>
    <w:rsid w:val="007C3FF5"/>
    <w:rsid w:val="007C6DE0"/>
    <w:rsid w:val="007C7296"/>
    <w:rsid w:val="007C7E32"/>
    <w:rsid w:val="007D0788"/>
    <w:rsid w:val="007D5C04"/>
    <w:rsid w:val="007D7519"/>
    <w:rsid w:val="007E20D4"/>
    <w:rsid w:val="007E64DC"/>
    <w:rsid w:val="007F0215"/>
    <w:rsid w:val="007F6804"/>
    <w:rsid w:val="007F7A4B"/>
    <w:rsid w:val="00802EB5"/>
    <w:rsid w:val="008032BB"/>
    <w:rsid w:val="00805053"/>
    <w:rsid w:val="0081046B"/>
    <w:rsid w:val="00817412"/>
    <w:rsid w:val="00817C4E"/>
    <w:rsid w:val="00821829"/>
    <w:rsid w:val="00821EF5"/>
    <w:rsid w:val="008233FE"/>
    <w:rsid w:val="0082529A"/>
    <w:rsid w:val="00830CE7"/>
    <w:rsid w:val="00831587"/>
    <w:rsid w:val="008318AF"/>
    <w:rsid w:val="00836AFE"/>
    <w:rsid w:val="008431A2"/>
    <w:rsid w:val="00846C93"/>
    <w:rsid w:val="00851435"/>
    <w:rsid w:val="008515CA"/>
    <w:rsid w:val="0086363F"/>
    <w:rsid w:val="008678D4"/>
    <w:rsid w:val="00870CA2"/>
    <w:rsid w:val="00876F4B"/>
    <w:rsid w:val="00877681"/>
    <w:rsid w:val="008817F3"/>
    <w:rsid w:val="008859BA"/>
    <w:rsid w:val="00890766"/>
    <w:rsid w:val="00890871"/>
    <w:rsid w:val="00890E75"/>
    <w:rsid w:val="00894305"/>
    <w:rsid w:val="00897D38"/>
    <w:rsid w:val="008A17E5"/>
    <w:rsid w:val="008A48FB"/>
    <w:rsid w:val="008A6BD5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D4DB3"/>
    <w:rsid w:val="008E077F"/>
    <w:rsid w:val="008E13AE"/>
    <w:rsid w:val="008E1ECE"/>
    <w:rsid w:val="008E44A4"/>
    <w:rsid w:val="008E57B4"/>
    <w:rsid w:val="008E5D1C"/>
    <w:rsid w:val="008E6FD2"/>
    <w:rsid w:val="008F1CC3"/>
    <w:rsid w:val="008F269B"/>
    <w:rsid w:val="008F2AFC"/>
    <w:rsid w:val="008F5A5E"/>
    <w:rsid w:val="0090039B"/>
    <w:rsid w:val="00903377"/>
    <w:rsid w:val="009033D2"/>
    <w:rsid w:val="009052EF"/>
    <w:rsid w:val="00911EE1"/>
    <w:rsid w:val="00912255"/>
    <w:rsid w:val="0091640D"/>
    <w:rsid w:val="009329C3"/>
    <w:rsid w:val="00932DE1"/>
    <w:rsid w:val="00934247"/>
    <w:rsid w:val="009377CF"/>
    <w:rsid w:val="00941FAF"/>
    <w:rsid w:val="009454F0"/>
    <w:rsid w:val="0094558D"/>
    <w:rsid w:val="009478FD"/>
    <w:rsid w:val="0095430A"/>
    <w:rsid w:val="0095517A"/>
    <w:rsid w:val="00955E3A"/>
    <w:rsid w:val="009576EF"/>
    <w:rsid w:val="009630D2"/>
    <w:rsid w:val="00966975"/>
    <w:rsid w:val="00976144"/>
    <w:rsid w:val="009765CA"/>
    <w:rsid w:val="009775A3"/>
    <w:rsid w:val="0098032C"/>
    <w:rsid w:val="00980CC7"/>
    <w:rsid w:val="00986D91"/>
    <w:rsid w:val="009945E1"/>
    <w:rsid w:val="0099476D"/>
    <w:rsid w:val="009A151C"/>
    <w:rsid w:val="009A2525"/>
    <w:rsid w:val="009A2C44"/>
    <w:rsid w:val="009A570F"/>
    <w:rsid w:val="009B0CD9"/>
    <w:rsid w:val="009B410A"/>
    <w:rsid w:val="009B5886"/>
    <w:rsid w:val="009B7A8E"/>
    <w:rsid w:val="009C1F4D"/>
    <w:rsid w:val="009C25FB"/>
    <w:rsid w:val="009C3765"/>
    <w:rsid w:val="009C3BEB"/>
    <w:rsid w:val="009D6BD2"/>
    <w:rsid w:val="009E0652"/>
    <w:rsid w:val="009E074F"/>
    <w:rsid w:val="009E1891"/>
    <w:rsid w:val="009E2582"/>
    <w:rsid w:val="009F0BEA"/>
    <w:rsid w:val="009F0D80"/>
    <w:rsid w:val="009F2CA7"/>
    <w:rsid w:val="009F6F56"/>
    <w:rsid w:val="00A00054"/>
    <w:rsid w:val="00A06EC7"/>
    <w:rsid w:val="00A1301C"/>
    <w:rsid w:val="00A13C46"/>
    <w:rsid w:val="00A154F4"/>
    <w:rsid w:val="00A15B40"/>
    <w:rsid w:val="00A230E5"/>
    <w:rsid w:val="00A26364"/>
    <w:rsid w:val="00A27AF7"/>
    <w:rsid w:val="00A305AC"/>
    <w:rsid w:val="00A357BD"/>
    <w:rsid w:val="00A36A2C"/>
    <w:rsid w:val="00A36D6D"/>
    <w:rsid w:val="00A379B3"/>
    <w:rsid w:val="00A37E0B"/>
    <w:rsid w:val="00A46488"/>
    <w:rsid w:val="00A46788"/>
    <w:rsid w:val="00A5226E"/>
    <w:rsid w:val="00A524C4"/>
    <w:rsid w:val="00A5517C"/>
    <w:rsid w:val="00A55600"/>
    <w:rsid w:val="00A60794"/>
    <w:rsid w:val="00A60853"/>
    <w:rsid w:val="00A652E7"/>
    <w:rsid w:val="00A6644A"/>
    <w:rsid w:val="00A70165"/>
    <w:rsid w:val="00A706E9"/>
    <w:rsid w:val="00A7449A"/>
    <w:rsid w:val="00A76265"/>
    <w:rsid w:val="00A82087"/>
    <w:rsid w:val="00A84DAD"/>
    <w:rsid w:val="00A863ED"/>
    <w:rsid w:val="00A91BE3"/>
    <w:rsid w:val="00A921CB"/>
    <w:rsid w:val="00AA066D"/>
    <w:rsid w:val="00AA649E"/>
    <w:rsid w:val="00AA6FC4"/>
    <w:rsid w:val="00AB0193"/>
    <w:rsid w:val="00AB361C"/>
    <w:rsid w:val="00AB463E"/>
    <w:rsid w:val="00AB5388"/>
    <w:rsid w:val="00AB7D3B"/>
    <w:rsid w:val="00AC2E9B"/>
    <w:rsid w:val="00AC3580"/>
    <w:rsid w:val="00AD08C4"/>
    <w:rsid w:val="00AD1029"/>
    <w:rsid w:val="00AD312B"/>
    <w:rsid w:val="00AD44E1"/>
    <w:rsid w:val="00AD7DF4"/>
    <w:rsid w:val="00AE0C82"/>
    <w:rsid w:val="00AE587E"/>
    <w:rsid w:val="00AE6C4F"/>
    <w:rsid w:val="00AE7656"/>
    <w:rsid w:val="00AF3CE9"/>
    <w:rsid w:val="00AF7193"/>
    <w:rsid w:val="00B0243D"/>
    <w:rsid w:val="00B046D7"/>
    <w:rsid w:val="00B063EB"/>
    <w:rsid w:val="00B06EE6"/>
    <w:rsid w:val="00B1162C"/>
    <w:rsid w:val="00B21C56"/>
    <w:rsid w:val="00B25E6A"/>
    <w:rsid w:val="00B273E6"/>
    <w:rsid w:val="00B30355"/>
    <w:rsid w:val="00B321D1"/>
    <w:rsid w:val="00B3287D"/>
    <w:rsid w:val="00B32A47"/>
    <w:rsid w:val="00B3409A"/>
    <w:rsid w:val="00B361C2"/>
    <w:rsid w:val="00B36FAA"/>
    <w:rsid w:val="00B40F1A"/>
    <w:rsid w:val="00B40FF8"/>
    <w:rsid w:val="00B4195F"/>
    <w:rsid w:val="00B42847"/>
    <w:rsid w:val="00B5382F"/>
    <w:rsid w:val="00B5415C"/>
    <w:rsid w:val="00B60C67"/>
    <w:rsid w:val="00B61699"/>
    <w:rsid w:val="00B631D0"/>
    <w:rsid w:val="00B64950"/>
    <w:rsid w:val="00B65BB8"/>
    <w:rsid w:val="00B72A81"/>
    <w:rsid w:val="00B804FF"/>
    <w:rsid w:val="00B80EB8"/>
    <w:rsid w:val="00B84FF2"/>
    <w:rsid w:val="00B8544E"/>
    <w:rsid w:val="00B85A46"/>
    <w:rsid w:val="00B93382"/>
    <w:rsid w:val="00B93BF0"/>
    <w:rsid w:val="00B953BB"/>
    <w:rsid w:val="00B958D8"/>
    <w:rsid w:val="00BA0B11"/>
    <w:rsid w:val="00BA1701"/>
    <w:rsid w:val="00BA73DB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513A"/>
    <w:rsid w:val="00BD6824"/>
    <w:rsid w:val="00BD7ABB"/>
    <w:rsid w:val="00BE4440"/>
    <w:rsid w:val="00BE47AA"/>
    <w:rsid w:val="00BE4A3C"/>
    <w:rsid w:val="00BF1F3F"/>
    <w:rsid w:val="00C003A7"/>
    <w:rsid w:val="00C0072B"/>
    <w:rsid w:val="00C02DD8"/>
    <w:rsid w:val="00C03410"/>
    <w:rsid w:val="00C050AE"/>
    <w:rsid w:val="00C07683"/>
    <w:rsid w:val="00C1103C"/>
    <w:rsid w:val="00C115C6"/>
    <w:rsid w:val="00C1592E"/>
    <w:rsid w:val="00C1631A"/>
    <w:rsid w:val="00C16491"/>
    <w:rsid w:val="00C16A2F"/>
    <w:rsid w:val="00C20158"/>
    <w:rsid w:val="00C20D5A"/>
    <w:rsid w:val="00C20F52"/>
    <w:rsid w:val="00C213D5"/>
    <w:rsid w:val="00C249C0"/>
    <w:rsid w:val="00C2527B"/>
    <w:rsid w:val="00C2584B"/>
    <w:rsid w:val="00C274ED"/>
    <w:rsid w:val="00C27F82"/>
    <w:rsid w:val="00C32C84"/>
    <w:rsid w:val="00C331E9"/>
    <w:rsid w:val="00C358AC"/>
    <w:rsid w:val="00C363DE"/>
    <w:rsid w:val="00C379A1"/>
    <w:rsid w:val="00C40FD6"/>
    <w:rsid w:val="00C4155E"/>
    <w:rsid w:val="00C41A05"/>
    <w:rsid w:val="00C45FDB"/>
    <w:rsid w:val="00C46BC0"/>
    <w:rsid w:val="00C478AB"/>
    <w:rsid w:val="00C51CE3"/>
    <w:rsid w:val="00C61847"/>
    <w:rsid w:val="00C70856"/>
    <w:rsid w:val="00C755F7"/>
    <w:rsid w:val="00C80435"/>
    <w:rsid w:val="00C80934"/>
    <w:rsid w:val="00C80D12"/>
    <w:rsid w:val="00C84E14"/>
    <w:rsid w:val="00C85878"/>
    <w:rsid w:val="00C85E0A"/>
    <w:rsid w:val="00C861EC"/>
    <w:rsid w:val="00C92F28"/>
    <w:rsid w:val="00C93A15"/>
    <w:rsid w:val="00C9414A"/>
    <w:rsid w:val="00CA068B"/>
    <w:rsid w:val="00CA37C4"/>
    <w:rsid w:val="00CB5188"/>
    <w:rsid w:val="00CB576E"/>
    <w:rsid w:val="00CB6150"/>
    <w:rsid w:val="00CB7D52"/>
    <w:rsid w:val="00CC0077"/>
    <w:rsid w:val="00CC7DA0"/>
    <w:rsid w:val="00CD122E"/>
    <w:rsid w:val="00CD1B37"/>
    <w:rsid w:val="00CD1D23"/>
    <w:rsid w:val="00CD395A"/>
    <w:rsid w:val="00CD4F5D"/>
    <w:rsid w:val="00CE092F"/>
    <w:rsid w:val="00CE3138"/>
    <w:rsid w:val="00CE3C30"/>
    <w:rsid w:val="00CE54AA"/>
    <w:rsid w:val="00CF5813"/>
    <w:rsid w:val="00CF5C61"/>
    <w:rsid w:val="00CF61B6"/>
    <w:rsid w:val="00CF760C"/>
    <w:rsid w:val="00CF7EB0"/>
    <w:rsid w:val="00D025E3"/>
    <w:rsid w:val="00D07732"/>
    <w:rsid w:val="00D07BE1"/>
    <w:rsid w:val="00D14510"/>
    <w:rsid w:val="00D14C85"/>
    <w:rsid w:val="00D16544"/>
    <w:rsid w:val="00D16951"/>
    <w:rsid w:val="00D208D3"/>
    <w:rsid w:val="00D21BDE"/>
    <w:rsid w:val="00D226D7"/>
    <w:rsid w:val="00D304EA"/>
    <w:rsid w:val="00D31D53"/>
    <w:rsid w:val="00D378A0"/>
    <w:rsid w:val="00D41235"/>
    <w:rsid w:val="00D4125D"/>
    <w:rsid w:val="00D423FD"/>
    <w:rsid w:val="00D45D55"/>
    <w:rsid w:val="00D53D41"/>
    <w:rsid w:val="00D54231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809F9"/>
    <w:rsid w:val="00D80C88"/>
    <w:rsid w:val="00D80CA6"/>
    <w:rsid w:val="00D8322F"/>
    <w:rsid w:val="00D85473"/>
    <w:rsid w:val="00D86DFF"/>
    <w:rsid w:val="00D871DB"/>
    <w:rsid w:val="00D9226C"/>
    <w:rsid w:val="00D924CC"/>
    <w:rsid w:val="00D9545C"/>
    <w:rsid w:val="00D95B42"/>
    <w:rsid w:val="00DB4593"/>
    <w:rsid w:val="00DB4B76"/>
    <w:rsid w:val="00DB57EA"/>
    <w:rsid w:val="00DB5F6E"/>
    <w:rsid w:val="00DC109B"/>
    <w:rsid w:val="00DC3CB6"/>
    <w:rsid w:val="00DC4243"/>
    <w:rsid w:val="00DC4AA4"/>
    <w:rsid w:val="00DC7391"/>
    <w:rsid w:val="00DD0827"/>
    <w:rsid w:val="00DD307A"/>
    <w:rsid w:val="00DD33AF"/>
    <w:rsid w:val="00DD3EFD"/>
    <w:rsid w:val="00DD47AD"/>
    <w:rsid w:val="00DD47F1"/>
    <w:rsid w:val="00DD7C60"/>
    <w:rsid w:val="00DE114F"/>
    <w:rsid w:val="00DE12D3"/>
    <w:rsid w:val="00DE31C5"/>
    <w:rsid w:val="00DE347E"/>
    <w:rsid w:val="00DE49F8"/>
    <w:rsid w:val="00DE607F"/>
    <w:rsid w:val="00DF0672"/>
    <w:rsid w:val="00DF262A"/>
    <w:rsid w:val="00DF3F85"/>
    <w:rsid w:val="00DF5614"/>
    <w:rsid w:val="00E0475B"/>
    <w:rsid w:val="00E04B50"/>
    <w:rsid w:val="00E11C4A"/>
    <w:rsid w:val="00E14D29"/>
    <w:rsid w:val="00E24EBB"/>
    <w:rsid w:val="00E25F21"/>
    <w:rsid w:val="00E2719F"/>
    <w:rsid w:val="00E34691"/>
    <w:rsid w:val="00E37F32"/>
    <w:rsid w:val="00E4104C"/>
    <w:rsid w:val="00E443AA"/>
    <w:rsid w:val="00E47EDC"/>
    <w:rsid w:val="00E518BA"/>
    <w:rsid w:val="00E53AD9"/>
    <w:rsid w:val="00E54818"/>
    <w:rsid w:val="00E55934"/>
    <w:rsid w:val="00E55E3B"/>
    <w:rsid w:val="00E606BC"/>
    <w:rsid w:val="00E62FF5"/>
    <w:rsid w:val="00E639F3"/>
    <w:rsid w:val="00E64ED4"/>
    <w:rsid w:val="00E75BE5"/>
    <w:rsid w:val="00E814C6"/>
    <w:rsid w:val="00E81726"/>
    <w:rsid w:val="00E825D1"/>
    <w:rsid w:val="00E8599E"/>
    <w:rsid w:val="00E90DDE"/>
    <w:rsid w:val="00E952D6"/>
    <w:rsid w:val="00E96EB0"/>
    <w:rsid w:val="00EA50D9"/>
    <w:rsid w:val="00EB54FE"/>
    <w:rsid w:val="00EB64C5"/>
    <w:rsid w:val="00EC0AC4"/>
    <w:rsid w:val="00EC52D5"/>
    <w:rsid w:val="00EC53D6"/>
    <w:rsid w:val="00EC56C8"/>
    <w:rsid w:val="00EC6D66"/>
    <w:rsid w:val="00EC7162"/>
    <w:rsid w:val="00ED18FC"/>
    <w:rsid w:val="00ED25A6"/>
    <w:rsid w:val="00ED4288"/>
    <w:rsid w:val="00ED7781"/>
    <w:rsid w:val="00EE0A3B"/>
    <w:rsid w:val="00EE1ADB"/>
    <w:rsid w:val="00EE3DEF"/>
    <w:rsid w:val="00EE6812"/>
    <w:rsid w:val="00EF0731"/>
    <w:rsid w:val="00EF2FFD"/>
    <w:rsid w:val="00F0114B"/>
    <w:rsid w:val="00F01ACC"/>
    <w:rsid w:val="00F0320D"/>
    <w:rsid w:val="00F03F1C"/>
    <w:rsid w:val="00F10248"/>
    <w:rsid w:val="00F13B44"/>
    <w:rsid w:val="00F141C6"/>
    <w:rsid w:val="00F14B2E"/>
    <w:rsid w:val="00F1791E"/>
    <w:rsid w:val="00F20159"/>
    <w:rsid w:val="00F2258B"/>
    <w:rsid w:val="00F23E27"/>
    <w:rsid w:val="00F25470"/>
    <w:rsid w:val="00F256A5"/>
    <w:rsid w:val="00F26761"/>
    <w:rsid w:val="00F30964"/>
    <w:rsid w:val="00F3191F"/>
    <w:rsid w:val="00F36628"/>
    <w:rsid w:val="00F3693F"/>
    <w:rsid w:val="00F44B89"/>
    <w:rsid w:val="00F47976"/>
    <w:rsid w:val="00F51B7C"/>
    <w:rsid w:val="00F52C6C"/>
    <w:rsid w:val="00F5492A"/>
    <w:rsid w:val="00F54E55"/>
    <w:rsid w:val="00F55A87"/>
    <w:rsid w:val="00F575EB"/>
    <w:rsid w:val="00F60100"/>
    <w:rsid w:val="00F612EC"/>
    <w:rsid w:val="00F63906"/>
    <w:rsid w:val="00F65768"/>
    <w:rsid w:val="00F71345"/>
    <w:rsid w:val="00F71857"/>
    <w:rsid w:val="00F71A38"/>
    <w:rsid w:val="00F73863"/>
    <w:rsid w:val="00F74CAA"/>
    <w:rsid w:val="00F76752"/>
    <w:rsid w:val="00F768A4"/>
    <w:rsid w:val="00F87611"/>
    <w:rsid w:val="00F901B4"/>
    <w:rsid w:val="00F90321"/>
    <w:rsid w:val="00F91CE7"/>
    <w:rsid w:val="00F92214"/>
    <w:rsid w:val="00F94EA4"/>
    <w:rsid w:val="00FA5F86"/>
    <w:rsid w:val="00FB10E6"/>
    <w:rsid w:val="00FB2F0E"/>
    <w:rsid w:val="00FB492A"/>
    <w:rsid w:val="00FB4E83"/>
    <w:rsid w:val="00FB651E"/>
    <w:rsid w:val="00FC3356"/>
    <w:rsid w:val="00FC56D1"/>
    <w:rsid w:val="00FC6F45"/>
    <w:rsid w:val="00FD0064"/>
    <w:rsid w:val="00FD1EAC"/>
    <w:rsid w:val="00FD1EBE"/>
    <w:rsid w:val="00FD2AE6"/>
    <w:rsid w:val="00FD56B8"/>
    <w:rsid w:val="00FD5DE6"/>
    <w:rsid w:val="00FD5EB0"/>
    <w:rsid w:val="00FD64C1"/>
    <w:rsid w:val="00FE187E"/>
    <w:rsid w:val="00FE47B6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CEFEC-2A3D-4EE4-8D30-0E09D0D5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2</cp:revision>
  <cp:lastPrinted>2013-04-01T05:18:00Z</cp:lastPrinted>
  <dcterms:created xsi:type="dcterms:W3CDTF">2013-04-18T03:11:00Z</dcterms:created>
  <dcterms:modified xsi:type="dcterms:W3CDTF">2013-04-18T03:11:00Z</dcterms:modified>
</cp:coreProperties>
</file>