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711F" w:rsidRPr="0082711F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3241BD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41BD">
              <w:rPr>
                <w:rFonts w:ascii="굴림" w:eastAsia="굴림" w:hAnsi="굴림" w:hint="eastAsia"/>
                <w:szCs w:val="22"/>
              </w:rPr>
              <w:t>2.21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241BD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1BD">
              <w:rPr>
                <w:rFonts w:ascii="굴림" w:eastAsia="굴림" w:hAnsi="굴림" w:hint="eastAsia"/>
                <w:szCs w:val="22"/>
              </w:rPr>
              <w:t>1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1BD">
              <w:rPr>
                <w:rFonts w:ascii="굴림" w:eastAsia="굴림" w:hAnsi="굴림" w:hint="eastAsia"/>
                <w:szCs w:val="22"/>
              </w:rPr>
              <w:t>1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241BD">
              <w:rPr>
                <w:rFonts w:ascii="굴림" w:eastAsia="굴림" w:hAnsi="굴림" w:hint="eastAsia"/>
                <w:szCs w:val="22"/>
              </w:rPr>
              <w:t>2.21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241BD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3241BD">
        <w:rPr>
          <w:rFonts w:ascii="HY견고딕" w:eastAsia="HY견고딕" w:hAnsi="굴림" w:hint="eastAsia"/>
          <w:b/>
          <w:bCs/>
          <w:sz w:val="52"/>
          <w:szCs w:val="56"/>
        </w:rPr>
        <w:t>47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D25" w:rsidRPr="005B1D25" w:rsidRDefault="005B1D25" w:rsidP="00555D12">
            <w:pPr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법원 </w:t>
            </w:r>
            <w:r w:rsidRPr="005B1D25">
              <w:rPr>
                <w:rFonts w:ascii="HY견고딕" w:eastAsia="HY견고딕" w:hAnsi="바탕" w:cs="바탕"/>
                <w:b/>
                <w:sz w:val="24"/>
                <w:szCs w:val="54"/>
              </w:rPr>
              <w:t>‘</w:t>
            </w:r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근저당권 </w:t>
            </w:r>
            <w:proofErr w:type="spellStart"/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>설정비</w:t>
            </w:r>
            <w:proofErr w:type="spellEnd"/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 반환</w:t>
            </w:r>
            <w:r w:rsidRPr="005B1D25">
              <w:rPr>
                <w:rFonts w:ascii="HY견고딕" w:eastAsia="HY견고딕" w:hAnsi="바탕" w:cs="바탕"/>
                <w:b/>
                <w:sz w:val="24"/>
                <w:szCs w:val="54"/>
              </w:rPr>
              <w:t>’</w:t>
            </w:r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 </w:t>
            </w:r>
            <w:r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소비자 승소 </w:t>
            </w:r>
            <w:r w:rsidRPr="005B1D25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>판결</w:t>
            </w:r>
          </w:p>
          <w:p w:rsidR="00200A25" w:rsidRPr="005B1D25" w:rsidRDefault="005B1D25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32"/>
                <w:szCs w:val="26"/>
              </w:rPr>
            </w:pPr>
            <w:r w:rsidRPr="005F0D61">
              <w:rPr>
                <w:rFonts w:ascii="HY견고딕" w:eastAsia="HY견고딕" w:hAnsi="바탕" w:cs="바탕" w:hint="eastAsia"/>
                <w:b/>
                <w:color w:val="C00000"/>
                <w:sz w:val="56"/>
                <w:szCs w:val="54"/>
              </w:rPr>
              <w:t xml:space="preserve">상식에 맞는 당연한 </w:t>
            </w:r>
            <w:r w:rsidR="00B631D0" w:rsidRPr="005F0D61">
              <w:rPr>
                <w:rFonts w:ascii="HY견고딕" w:eastAsia="HY견고딕" w:hAnsi="바탕" w:cs="바탕" w:hint="eastAsia"/>
                <w:b/>
                <w:color w:val="C00000"/>
                <w:sz w:val="56"/>
                <w:szCs w:val="54"/>
              </w:rPr>
              <w:t>판결</w:t>
            </w:r>
            <w:r w:rsidRPr="005F0D61">
              <w:rPr>
                <w:rFonts w:ascii="HY견고딕" w:eastAsia="HY견고딕" w:hAnsi="바탕" w:cs="바탕" w:hint="eastAsia"/>
                <w:b/>
                <w:color w:val="C00000"/>
                <w:sz w:val="56"/>
                <w:szCs w:val="54"/>
              </w:rPr>
              <w:t>!</w:t>
            </w:r>
            <w:r w:rsidR="002823DE" w:rsidRPr="005F0D61">
              <w:rPr>
                <w:rFonts w:ascii="굴림체" w:eastAsia="굴림체" w:hAnsi="굴림체" w:hint="eastAsia"/>
                <w:b/>
                <w:color w:val="C00000"/>
                <w:sz w:val="48"/>
                <w:szCs w:val="26"/>
              </w:rPr>
              <w:t xml:space="preserve">  </w:t>
            </w:r>
          </w:p>
          <w:p w:rsidR="00200A25" w:rsidRPr="003241BD" w:rsidRDefault="00340F2B" w:rsidP="003241BD">
            <w:pPr>
              <w:jc w:val="center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340F2B">
              <w:rPr>
                <w:rFonts w:ascii="HY견고딕" w:eastAsia="HY견고딕" w:hAnsi="굴림체" w:hint="eastAsia"/>
                <w:b/>
                <w:sz w:val="32"/>
                <w:szCs w:val="26"/>
              </w:rPr>
              <w:t xml:space="preserve"> </w:t>
            </w:r>
            <w:r w:rsidR="00B40FF8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남은 재판부도 </w:t>
            </w:r>
            <w:r w:rsidR="005F0D61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당연 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신속히 </w:t>
            </w: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판결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>해 소멸시효로 사라지는 소비자권리 지켜야</w:t>
            </w:r>
            <w:proofErr w:type="gramStart"/>
            <w:r w:rsidR="00B631D0">
              <w:rPr>
                <w:rFonts w:ascii="굴림체" w:eastAsia="굴림체" w:hAnsi="굴림체"/>
                <w:b/>
                <w:sz w:val="22"/>
                <w:szCs w:val="26"/>
              </w:rPr>
              <w:t>…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>,</w:t>
            </w:r>
            <w:proofErr w:type="gramEnd"/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5B1D25" w:rsidRDefault="000479C9" w:rsidP="00F427AC">
      <w:pPr>
        <w:tabs>
          <w:tab w:val="left" w:pos="426"/>
        </w:tabs>
        <w:spacing w:line="276" w:lineRule="auto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5B1D25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</w:t>
      </w:r>
      <w:r w:rsidR="005B1D25">
        <w:rPr>
          <w:rFonts w:hAnsi="바탕" w:hint="eastAsia"/>
          <w:b/>
          <w:bCs/>
          <w:sz w:val="24"/>
        </w:rPr>
        <w:t xml:space="preserve">, </w:t>
      </w:r>
      <w:r w:rsidR="00DE347E">
        <w:rPr>
          <w:rFonts w:hAnsi="바탕" w:hint="eastAsia"/>
          <w:b/>
          <w:bCs/>
          <w:sz w:val="24"/>
        </w:rPr>
        <w:t xml:space="preserve">)은 </w:t>
      </w:r>
      <w:r w:rsidR="005B1D25">
        <w:rPr>
          <w:rFonts w:hAnsi="바탕" w:hint="eastAsia"/>
          <w:b/>
          <w:bCs/>
          <w:sz w:val="24"/>
        </w:rPr>
        <w:t>서울지방법원(민사15부 엄상문 판사)의</w:t>
      </w:r>
      <w:r w:rsidR="00E81AEE">
        <w:rPr>
          <w:rFonts w:hAnsi="바탕" w:hint="eastAsia"/>
          <w:b/>
          <w:bCs/>
          <w:sz w:val="24"/>
        </w:rPr>
        <w:t xml:space="preserve"> </w:t>
      </w:r>
      <w:r w:rsidR="00705183">
        <w:rPr>
          <w:rFonts w:hAnsi="바탕"/>
          <w:b/>
          <w:bCs/>
          <w:sz w:val="24"/>
        </w:rPr>
        <w:t>‘</w:t>
      </w:r>
      <w:proofErr w:type="spellStart"/>
      <w:r w:rsidR="003A4426">
        <w:rPr>
          <w:rFonts w:hAnsi="바탕" w:hint="eastAsia"/>
          <w:b/>
          <w:bCs/>
          <w:sz w:val="24"/>
        </w:rPr>
        <w:t>근저당</w:t>
      </w:r>
      <w:r w:rsidR="00705183">
        <w:rPr>
          <w:rFonts w:hAnsi="바탕" w:hint="eastAsia"/>
          <w:b/>
          <w:bCs/>
          <w:sz w:val="24"/>
        </w:rPr>
        <w:t>설정비</w:t>
      </w:r>
      <w:r w:rsidR="003A4426">
        <w:rPr>
          <w:rFonts w:hAnsi="바탕" w:hint="eastAsia"/>
          <w:b/>
          <w:bCs/>
          <w:sz w:val="24"/>
        </w:rPr>
        <w:t>는</w:t>
      </w:r>
      <w:proofErr w:type="spellEnd"/>
      <w:r w:rsidR="003A4426">
        <w:rPr>
          <w:rFonts w:hAnsi="바탕" w:hint="eastAsia"/>
          <w:b/>
          <w:bCs/>
          <w:sz w:val="24"/>
        </w:rPr>
        <w:t xml:space="preserve"> 은행이 부담해야 한다</w:t>
      </w:r>
      <w:r w:rsidR="003A4426">
        <w:rPr>
          <w:rFonts w:hAnsi="바탕"/>
          <w:b/>
          <w:bCs/>
          <w:sz w:val="24"/>
        </w:rPr>
        <w:t>’</w:t>
      </w:r>
      <w:r w:rsidR="003A4426">
        <w:rPr>
          <w:rFonts w:hAnsi="바탕" w:hint="eastAsia"/>
          <w:b/>
          <w:bCs/>
          <w:sz w:val="24"/>
        </w:rPr>
        <w:t>는</w:t>
      </w:r>
      <w:r w:rsidR="00705183">
        <w:rPr>
          <w:rFonts w:hAnsi="바탕" w:hint="eastAsia"/>
          <w:b/>
          <w:bCs/>
          <w:sz w:val="24"/>
        </w:rPr>
        <w:t xml:space="preserve"> </w:t>
      </w:r>
      <w:r w:rsidR="00E81AEE">
        <w:rPr>
          <w:rFonts w:hAnsi="바탕" w:hint="eastAsia"/>
          <w:b/>
          <w:bCs/>
          <w:sz w:val="24"/>
        </w:rPr>
        <w:t>판결</w:t>
      </w:r>
      <w:r w:rsidR="005B1D25">
        <w:rPr>
          <w:rFonts w:hAnsi="바탕" w:hint="eastAsia"/>
          <w:b/>
          <w:bCs/>
          <w:sz w:val="24"/>
        </w:rPr>
        <w:t xml:space="preserve">은 </w:t>
      </w:r>
      <w:r w:rsidR="005B1D25">
        <w:rPr>
          <w:rFonts w:hAnsi="바탕"/>
          <w:b/>
          <w:bCs/>
          <w:sz w:val="24"/>
        </w:rPr>
        <w:t>‘</w:t>
      </w:r>
      <w:r w:rsidR="005B1D25">
        <w:rPr>
          <w:rFonts w:hAnsi="바탕" w:hint="eastAsia"/>
          <w:b/>
          <w:bCs/>
          <w:sz w:val="24"/>
        </w:rPr>
        <w:t>상식</w:t>
      </w:r>
      <w:r w:rsidR="005B1D25">
        <w:rPr>
          <w:rFonts w:hAnsi="바탕"/>
          <w:b/>
          <w:bCs/>
          <w:sz w:val="24"/>
        </w:rPr>
        <w:t>’</w:t>
      </w:r>
      <w:r w:rsidR="005B1D25">
        <w:rPr>
          <w:rFonts w:hAnsi="바탕" w:hint="eastAsia"/>
          <w:b/>
          <w:bCs/>
          <w:sz w:val="24"/>
        </w:rPr>
        <w:t>에 맞는 지극히 당연한 판결이라고 밝혔음.</w:t>
      </w:r>
    </w:p>
    <w:p w:rsidR="005B1D25" w:rsidRDefault="005B1D25" w:rsidP="00F427AC">
      <w:pPr>
        <w:tabs>
          <w:tab w:val="left" w:pos="426"/>
        </w:tabs>
        <w:spacing w:line="276" w:lineRule="auto"/>
        <w:rPr>
          <w:rFonts w:hAnsi="바탕" w:hint="eastAsia"/>
          <w:b/>
          <w:bCs/>
          <w:sz w:val="24"/>
        </w:rPr>
      </w:pPr>
    </w:p>
    <w:p w:rsidR="0055001E" w:rsidRDefault="005B1D25" w:rsidP="005B1D25">
      <w:pPr>
        <w:tabs>
          <w:tab w:val="left" w:pos="426"/>
        </w:tabs>
        <w:spacing w:line="276" w:lineRule="auto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이는 </w:t>
      </w:r>
      <w:r w:rsidR="003A4426">
        <w:rPr>
          <w:rFonts w:hAnsi="바탕" w:hint="eastAsia"/>
          <w:b/>
          <w:bCs/>
          <w:sz w:val="24"/>
        </w:rPr>
        <w:t xml:space="preserve">2011년 </w:t>
      </w:r>
      <w:r w:rsidR="00545AEC">
        <w:rPr>
          <w:rFonts w:hAnsi="바탕"/>
          <w:b/>
          <w:bCs/>
          <w:sz w:val="24"/>
        </w:rPr>
        <w:t>‘</w:t>
      </w:r>
      <w:r w:rsidR="003A4426">
        <w:rPr>
          <w:rFonts w:hAnsi="바탕" w:hint="eastAsia"/>
          <w:b/>
          <w:bCs/>
          <w:sz w:val="24"/>
        </w:rPr>
        <w:t>근저당설정비등 대출 부대비용을 소비자가 부담하게 한 은행 약관은 불공정하다</w:t>
      </w:r>
      <w:r w:rsidR="00545AEC">
        <w:rPr>
          <w:rFonts w:hAnsi="바탕"/>
          <w:b/>
          <w:bCs/>
          <w:sz w:val="24"/>
        </w:rPr>
        <w:t>’</w:t>
      </w:r>
      <w:r w:rsidR="003A4426">
        <w:rPr>
          <w:rFonts w:hAnsi="바탕" w:hint="eastAsia"/>
          <w:b/>
          <w:bCs/>
          <w:sz w:val="24"/>
        </w:rPr>
        <w:t xml:space="preserve">는 </w:t>
      </w:r>
      <w:r w:rsidR="00545AEC">
        <w:rPr>
          <w:rFonts w:hAnsi="바탕" w:hint="eastAsia"/>
          <w:b/>
          <w:bCs/>
          <w:sz w:val="24"/>
        </w:rPr>
        <w:t>대법원 판결의 취지에 부합하</w:t>
      </w:r>
      <w:r>
        <w:rPr>
          <w:rFonts w:hAnsi="바탕" w:hint="eastAsia"/>
          <w:b/>
          <w:bCs/>
          <w:sz w:val="24"/>
        </w:rPr>
        <w:t xml:space="preserve">고, 부동산 대출을 받아본 소비자라면 누구나 알 수 있고 수긍하는 </w:t>
      </w:r>
      <w:r>
        <w:rPr>
          <w:rFonts w:hAnsi="바탕"/>
          <w:b/>
          <w:bCs/>
          <w:sz w:val="24"/>
        </w:rPr>
        <w:t>‘</w:t>
      </w:r>
      <w:r>
        <w:rPr>
          <w:rFonts w:hAnsi="바탕" w:hint="eastAsia"/>
          <w:b/>
          <w:bCs/>
          <w:sz w:val="24"/>
        </w:rPr>
        <w:t>서명만 하는 일반적인 관행</w:t>
      </w:r>
      <w:r>
        <w:rPr>
          <w:rFonts w:hAnsi="바탕"/>
          <w:b/>
          <w:bCs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 인 것을 </w:t>
      </w:r>
      <w:r>
        <w:rPr>
          <w:rFonts w:hAnsi="바탕"/>
          <w:b/>
          <w:bCs/>
          <w:sz w:val="24"/>
        </w:rPr>
        <w:t>‘</w:t>
      </w:r>
      <w:r>
        <w:rPr>
          <w:rFonts w:hAnsi="바탕" w:hint="eastAsia"/>
          <w:b/>
          <w:bCs/>
          <w:sz w:val="24"/>
        </w:rPr>
        <w:t>당연</w:t>
      </w:r>
      <w:r>
        <w:rPr>
          <w:rFonts w:hAnsi="바탕"/>
          <w:b/>
          <w:bCs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하게 받아들인 판결로 </w:t>
      </w:r>
      <w:r w:rsidR="00545AEC">
        <w:rPr>
          <w:rFonts w:hAnsi="바탕" w:hint="eastAsia"/>
          <w:b/>
          <w:bCs/>
          <w:sz w:val="24"/>
        </w:rPr>
        <w:t xml:space="preserve">비로소 법원이 </w:t>
      </w:r>
      <w:r w:rsidR="005F0D61">
        <w:rPr>
          <w:rFonts w:hAnsi="바탕" w:hint="eastAsia"/>
          <w:b/>
          <w:bCs/>
          <w:sz w:val="24"/>
        </w:rPr>
        <w:t xml:space="preserve">소비자의 거래지위, 관행, 형태 등을 종합적으로 고려해 </w:t>
      </w:r>
      <w:r w:rsidR="00705183">
        <w:rPr>
          <w:rFonts w:hAnsi="바탕" w:hint="eastAsia"/>
          <w:b/>
          <w:bCs/>
          <w:sz w:val="24"/>
        </w:rPr>
        <w:t xml:space="preserve">금융소비자의 권익을 지켜 </w:t>
      </w:r>
      <w:r w:rsidR="00545AEC">
        <w:rPr>
          <w:rFonts w:hAnsi="바탕" w:hint="eastAsia"/>
          <w:b/>
          <w:bCs/>
          <w:sz w:val="24"/>
        </w:rPr>
        <w:t xml:space="preserve">주는 </w:t>
      </w:r>
      <w:r w:rsidR="005F0D61">
        <w:rPr>
          <w:rFonts w:hAnsi="바탕" w:hint="eastAsia"/>
          <w:b/>
          <w:bCs/>
          <w:sz w:val="24"/>
        </w:rPr>
        <w:t xml:space="preserve">순리에 맞는 </w:t>
      </w:r>
      <w:r w:rsidR="00545AEC">
        <w:rPr>
          <w:rFonts w:hAnsi="바탕" w:hint="eastAsia"/>
          <w:b/>
          <w:bCs/>
          <w:sz w:val="24"/>
        </w:rPr>
        <w:t xml:space="preserve">올바른 판단을 </w:t>
      </w:r>
      <w:r w:rsidR="00861F76">
        <w:rPr>
          <w:rFonts w:hAnsi="바탕" w:hint="eastAsia"/>
          <w:b/>
          <w:bCs/>
          <w:sz w:val="24"/>
        </w:rPr>
        <w:t>한 것</w:t>
      </w:r>
      <w:r>
        <w:rPr>
          <w:rFonts w:hAnsi="바탕" w:hint="eastAsia"/>
          <w:b/>
          <w:bCs/>
          <w:sz w:val="24"/>
        </w:rPr>
        <w:t>임.</w:t>
      </w:r>
    </w:p>
    <w:p w:rsidR="005B1D25" w:rsidRPr="005B1D25" w:rsidRDefault="005B1D25" w:rsidP="005B1D25">
      <w:pPr>
        <w:tabs>
          <w:tab w:val="left" w:pos="426"/>
        </w:tabs>
        <w:spacing w:line="276" w:lineRule="auto"/>
        <w:rPr>
          <w:b/>
          <w:bCs/>
          <w:sz w:val="24"/>
        </w:rPr>
      </w:pPr>
    </w:p>
    <w:p w:rsidR="005F0D61" w:rsidRDefault="003226FB" w:rsidP="005B1D25">
      <w:pPr>
        <w:pStyle w:val="hstyle0"/>
        <w:spacing w:line="276" w:lineRule="auto"/>
        <w:rPr>
          <w:rFonts w:hint="eastAsia"/>
          <w:sz w:val="24"/>
        </w:rPr>
      </w:pPr>
      <w:r w:rsidRPr="00D41235">
        <w:rPr>
          <w:rFonts w:hint="eastAsia"/>
          <w:bCs/>
          <w:sz w:val="24"/>
        </w:rPr>
        <w:t>□</w:t>
      </w:r>
      <w:r w:rsidR="001248FD">
        <w:rPr>
          <w:rFonts w:hint="eastAsia"/>
          <w:bCs/>
          <w:sz w:val="24"/>
        </w:rPr>
        <w:t xml:space="preserve"> </w:t>
      </w:r>
      <w:r w:rsidR="00861F76">
        <w:rPr>
          <w:rFonts w:hint="eastAsia"/>
          <w:bCs/>
          <w:sz w:val="24"/>
        </w:rPr>
        <w:t>서울중앙지법</w:t>
      </w:r>
      <w:r w:rsidR="005B1D25">
        <w:rPr>
          <w:rFonts w:hint="eastAsia"/>
          <w:bCs/>
          <w:sz w:val="24"/>
        </w:rPr>
        <w:t>의 작년</w:t>
      </w:r>
      <w:r w:rsidR="005B1D25">
        <w:rPr>
          <w:rFonts w:hint="eastAsia"/>
          <w:sz w:val="24"/>
        </w:rPr>
        <w:t xml:space="preserve"> 12월 판결</w:t>
      </w:r>
      <w:r w:rsidR="005F0D61">
        <w:rPr>
          <w:rFonts w:hint="eastAsia"/>
          <w:sz w:val="24"/>
        </w:rPr>
        <w:t>(</w:t>
      </w:r>
      <w:proofErr w:type="spellStart"/>
      <w:r w:rsidR="005F0D61">
        <w:rPr>
          <w:rFonts w:hint="eastAsia"/>
          <w:sz w:val="24"/>
        </w:rPr>
        <w:t>민사제</w:t>
      </w:r>
      <w:proofErr w:type="spellEnd"/>
      <w:r w:rsidR="005F0D61">
        <w:rPr>
          <w:rFonts w:hint="eastAsia"/>
          <w:sz w:val="24"/>
        </w:rPr>
        <w:t>37부, 판사 고영구, 김옥희, 박혜정 판사)</w:t>
      </w:r>
      <w:r w:rsidR="005B1D25">
        <w:rPr>
          <w:rFonts w:hint="eastAsia"/>
          <w:sz w:val="24"/>
        </w:rPr>
        <w:t xml:space="preserve">은 </w:t>
      </w:r>
      <w:r w:rsidR="005B1D25">
        <w:rPr>
          <w:sz w:val="24"/>
        </w:rPr>
        <w:t>“</w:t>
      </w:r>
      <w:r w:rsidR="005B1D25">
        <w:rPr>
          <w:rFonts w:hint="eastAsia"/>
          <w:sz w:val="24"/>
        </w:rPr>
        <w:t xml:space="preserve"> 약관은 불공정하더라도 소비자가 개별약정을 선택한 것은 유효하다</w:t>
      </w:r>
      <w:r w:rsidR="005B1D25">
        <w:rPr>
          <w:sz w:val="24"/>
        </w:rPr>
        <w:t>”</w:t>
      </w:r>
      <w:r w:rsidR="005B1D25">
        <w:rPr>
          <w:rFonts w:hint="eastAsia"/>
          <w:sz w:val="24"/>
        </w:rPr>
        <w:t xml:space="preserve"> 라며</w:t>
      </w:r>
      <w:r w:rsidR="001F3F9D">
        <w:rPr>
          <w:rFonts w:hint="eastAsia"/>
          <w:sz w:val="24"/>
        </w:rPr>
        <w:t>,</w:t>
      </w:r>
      <w:r w:rsidR="005B1D25">
        <w:rPr>
          <w:rFonts w:hint="eastAsia"/>
          <w:sz w:val="24"/>
        </w:rPr>
        <w:t xml:space="preserve"> 체크박스에 </w:t>
      </w:r>
      <w:r w:rsidR="001F3F9D">
        <w:rPr>
          <w:rFonts w:hint="eastAsia"/>
          <w:sz w:val="24"/>
        </w:rPr>
        <w:t>표시</w:t>
      </w:r>
      <w:r w:rsidR="005B1D25">
        <w:rPr>
          <w:rFonts w:hint="eastAsia"/>
          <w:sz w:val="24"/>
        </w:rPr>
        <w:t xml:space="preserve">한 것을 </w:t>
      </w:r>
      <w:r w:rsidR="005B1D25">
        <w:rPr>
          <w:sz w:val="24"/>
        </w:rPr>
        <w:t>‘</w:t>
      </w:r>
      <w:r w:rsidR="005B1D25">
        <w:rPr>
          <w:rFonts w:hint="eastAsia"/>
          <w:sz w:val="24"/>
        </w:rPr>
        <w:t>개별</w:t>
      </w:r>
      <w:r w:rsidR="005F0D61">
        <w:rPr>
          <w:rFonts w:hint="eastAsia"/>
          <w:sz w:val="24"/>
        </w:rPr>
        <w:t xml:space="preserve"> </w:t>
      </w:r>
      <w:r w:rsidR="005B1D25">
        <w:rPr>
          <w:rFonts w:hint="eastAsia"/>
          <w:sz w:val="24"/>
        </w:rPr>
        <w:t>약정</w:t>
      </w:r>
      <w:r w:rsidR="005B1D25">
        <w:rPr>
          <w:sz w:val="24"/>
        </w:rPr>
        <w:t>’</w:t>
      </w:r>
      <w:proofErr w:type="spellStart"/>
      <w:r w:rsidR="005B1D25">
        <w:rPr>
          <w:rFonts w:hint="eastAsia"/>
          <w:sz w:val="24"/>
        </w:rPr>
        <w:t>으로</w:t>
      </w:r>
      <w:proofErr w:type="spellEnd"/>
      <w:r w:rsidR="005B1D25">
        <w:rPr>
          <w:rFonts w:hint="eastAsia"/>
          <w:sz w:val="24"/>
        </w:rPr>
        <w:t xml:space="preserve"> </w:t>
      </w:r>
      <w:r w:rsidR="001F3F9D">
        <w:rPr>
          <w:rFonts w:hint="eastAsia"/>
          <w:sz w:val="24"/>
        </w:rPr>
        <w:t>보</w:t>
      </w:r>
      <w:r w:rsidR="00AE33B0">
        <w:rPr>
          <w:rFonts w:hint="eastAsia"/>
          <w:sz w:val="24"/>
        </w:rPr>
        <w:t>고 유효하다고</w:t>
      </w:r>
      <w:r w:rsidR="005B1D25">
        <w:rPr>
          <w:rFonts w:hint="eastAsia"/>
          <w:sz w:val="24"/>
        </w:rPr>
        <w:t xml:space="preserve"> </w:t>
      </w:r>
      <w:r w:rsidR="001F3F9D">
        <w:rPr>
          <w:rFonts w:hint="eastAsia"/>
          <w:sz w:val="24"/>
        </w:rPr>
        <w:t xml:space="preserve">원고 패소 판결을 내린 것은 </w:t>
      </w:r>
      <w:proofErr w:type="spellStart"/>
      <w:r w:rsidR="005B1D25">
        <w:rPr>
          <w:rFonts w:hint="eastAsia"/>
          <w:sz w:val="24"/>
        </w:rPr>
        <w:t>것은</w:t>
      </w:r>
      <w:proofErr w:type="spellEnd"/>
      <w:r w:rsidR="005F0D61">
        <w:rPr>
          <w:rFonts w:hint="eastAsia"/>
          <w:sz w:val="24"/>
        </w:rPr>
        <w:t xml:space="preserve">, </w:t>
      </w:r>
      <w:proofErr w:type="spellStart"/>
      <w:r w:rsidR="005F0D61">
        <w:rPr>
          <w:rFonts w:hint="eastAsia"/>
          <w:sz w:val="24"/>
        </w:rPr>
        <w:t>실거래</w:t>
      </w:r>
      <w:proofErr w:type="spellEnd"/>
      <w:r w:rsidR="005F0D61">
        <w:rPr>
          <w:rFonts w:hint="eastAsia"/>
          <w:sz w:val="24"/>
        </w:rPr>
        <w:t xml:space="preserve"> 현실을 무시하고</w:t>
      </w:r>
      <w:r w:rsidR="005B1D25">
        <w:rPr>
          <w:rFonts w:hint="eastAsia"/>
          <w:sz w:val="24"/>
        </w:rPr>
        <w:t xml:space="preserve"> 은행의 일방적인 주장에 </w:t>
      </w:r>
      <w:r w:rsidR="005F0D61">
        <w:rPr>
          <w:rFonts w:hint="eastAsia"/>
          <w:sz w:val="24"/>
        </w:rPr>
        <w:t>손을 들어 준 것으로 2011년 대법원(2008두23184호)판결, 인천지방법원</w:t>
      </w:r>
      <w:r w:rsidR="007570FA">
        <w:rPr>
          <w:rFonts w:hint="eastAsia"/>
          <w:sz w:val="24"/>
        </w:rPr>
        <w:t xml:space="preserve"> </w:t>
      </w:r>
      <w:r w:rsidR="005F0D61">
        <w:rPr>
          <w:rFonts w:hint="eastAsia"/>
          <w:sz w:val="24"/>
        </w:rPr>
        <w:t xml:space="preserve">(2012.11.27, 이창경 판사)판결 그리고 소비자원의 </w:t>
      </w:r>
      <w:r w:rsidR="005B1D25">
        <w:rPr>
          <w:rFonts w:hint="eastAsia"/>
          <w:sz w:val="24"/>
        </w:rPr>
        <w:t>소비자분쟁</w:t>
      </w:r>
      <w:r w:rsidR="00AE33B0">
        <w:rPr>
          <w:rFonts w:hint="eastAsia"/>
          <w:sz w:val="24"/>
        </w:rPr>
        <w:t xml:space="preserve"> </w:t>
      </w:r>
      <w:r w:rsidR="005B1D25">
        <w:rPr>
          <w:rFonts w:hint="eastAsia"/>
          <w:sz w:val="24"/>
        </w:rPr>
        <w:t>조정위원회의 결정</w:t>
      </w:r>
      <w:r w:rsidR="005F0D61">
        <w:rPr>
          <w:rFonts w:hint="eastAsia"/>
          <w:sz w:val="24"/>
        </w:rPr>
        <w:t>을 정면 부인하는 모순된 판결이었음.</w:t>
      </w:r>
    </w:p>
    <w:p w:rsidR="00FE47B6" w:rsidRPr="00A70165" w:rsidRDefault="00FE47B6" w:rsidP="00FE47B6">
      <w:pPr>
        <w:tabs>
          <w:tab w:val="left" w:pos="426"/>
        </w:tabs>
        <w:ind w:left="236" w:hangingChars="100" w:hanging="236"/>
        <w:rPr>
          <w:rFonts w:hAnsi="바탕"/>
          <w:b/>
          <w:bCs/>
          <w:sz w:val="24"/>
        </w:rPr>
      </w:pPr>
    </w:p>
    <w:p w:rsidR="005F0D61" w:rsidRDefault="00D41235" w:rsidP="00FC3356">
      <w:pPr>
        <w:pStyle w:val="hstyle0"/>
        <w:spacing w:line="300" w:lineRule="exact"/>
        <w:rPr>
          <w:rFonts w:hint="eastAsia"/>
          <w:b/>
          <w:bCs/>
          <w:sz w:val="24"/>
        </w:rPr>
      </w:pPr>
      <w:r w:rsidRPr="00B321D1">
        <w:rPr>
          <w:rFonts w:hint="eastAsia"/>
          <w:b/>
          <w:bCs/>
          <w:sz w:val="24"/>
        </w:rPr>
        <w:t xml:space="preserve">□ 금소연 강형구 국장은 </w:t>
      </w:r>
      <w:r w:rsidR="005F0D61">
        <w:rPr>
          <w:rFonts w:hint="eastAsia"/>
          <w:b/>
          <w:bCs/>
          <w:sz w:val="24"/>
        </w:rPr>
        <w:t>남은 재판부도 법과 이치에 맞는 당연한 판결을 기대한다며, 하루에 30</w:t>
      </w:r>
      <w:proofErr w:type="spellStart"/>
      <w:r w:rsidR="005F0D61">
        <w:rPr>
          <w:rFonts w:hint="eastAsia"/>
          <w:b/>
          <w:bCs/>
          <w:sz w:val="24"/>
        </w:rPr>
        <w:t>억원씩</w:t>
      </w:r>
      <w:proofErr w:type="spellEnd"/>
      <w:r w:rsidR="005F0D61">
        <w:rPr>
          <w:rFonts w:hint="eastAsia"/>
          <w:b/>
          <w:bCs/>
          <w:sz w:val="24"/>
        </w:rPr>
        <w:t xml:space="preserve"> 소멸시효로 소비자권리가 사라지므로 남은 피해자들은 조속히 </w:t>
      </w:r>
      <w:r w:rsidR="00CD421D">
        <w:rPr>
          <w:rFonts w:hint="eastAsia"/>
          <w:b/>
          <w:bCs/>
          <w:sz w:val="24"/>
        </w:rPr>
        <w:t>공동</w:t>
      </w:r>
      <w:r w:rsidR="005F0D61">
        <w:rPr>
          <w:rFonts w:hint="eastAsia"/>
          <w:b/>
          <w:bCs/>
          <w:sz w:val="24"/>
        </w:rPr>
        <w:t>소송에 참여하여 권리를 찾아야 할 것이라고 말함.</w:t>
      </w:r>
    </w:p>
    <w:p w:rsidR="003241BD" w:rsidRDefault="003241BD" w:rsidP="00FC3356">
      <w:pPr>
        <w:pStyle w:val="hstyle0"/>
        <w:spacing w:line="300" w:lineRule="exact"/>
        <w:rPr>
          <w:rFonts w:hint="eastAsia"/>
          <w:b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23C" w:rsidRDefault="00D1623C"/>
  </w:endnote>
  <w:endnote w:type="continuationSeparator" w:id="0">
    <w:p w:rsidR="00D1623C" w:rsidRDefault="00D1623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23C" w:rsidRDefault="00D1623C"/>
  </w:footnote>
  <w:footnote w:type="continuationSeparator" w:id="0">
    <w:p w:rsidR="00D1623C" w:rsidRDefault="00D162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5C0B"/>
    <w:rsid w:val="000711FA"/>
    <w:rsid w:val="00076CAA"/>
    <w:rsid w:val="00093434"/>
    <w:rsid w:val="00093D84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8FD"/>
    <w:rsid w:val="00124B30"/>
    <w:rsid w:val="00131400"/>
    <w:rsid w:val="00142359"/>
    <w:rsid w:val="00146DCE"/>
    <w:rsid w:val="00153B80"/>
    <w:rsid w:val="00155352"/>
    <w:rsid w:val="001944EE"/>
    <w:rsid w:val="001A7F64"/>
    <w:rsid w:val="001C1EA6"/>
    <w:rsid w:val="001C5F15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41DC8"/>
    <w:rsid w:val="00247486"/>
    <w:rsid w:val="00255E31"/>
    <w:rsid w:val="00264C16"/>
    <w:rsid w:val="00273A57"/>
    <w:rsid w:val="00276D48"/>
    <w:rsid w:val="00280C46"/>
    <w:rsid w:val="002823DE"/>
    <w:rsid w:val="00282CAF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41BD"/>
    <w:rsid w:val="00327B1E"/>
    <w:rsid w:val="00340F2B"/>
    <w:rsid w:val="00351A4A"/>
    <w:rsid w:val="00373661"/>
    <w:rsid w:val="003823CF"/>
    <w:rsid w:val="00397ABD"/>
    <w:rsid w:val="003A233F"/>
    <w:rsid w:val="003A4426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68E0"/>
    <w:rsid w:val="005374C5"/>
    <w:rsid w:val="00540157"/>
    <w:rsid w:val="00545AEC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B1D25"/>
    <w:rsid w:val="005C2448"/>
    <w:rsid w:val="005C6397"/>
    <w:rsid w:val="005D0039"/>
    <w:rsid w:val="005D6D5E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61F76"/>
    <w:rsid w:val="00870CA2"/>
    <w:rsid w:val="00877681"/>
    <w:rsid w:val="008859BA"/>
    <w:rsid w:val="008A17E5"/>
    <w:rsid w:val="008B4E1A"/>
    <w:rsid w:val="008B72B4"/>
    <w:rsid w:val="008B7EDC"/>
    <w:rsid w:val="008C1C82"/>
    <w:rsid w:val="008C2E73"/>
    <w:rsid w:val="008C79C5"/>
    <w:rsid w:val="008D2C42"/>
    <w:rsid w:val="008E57B4"/>
    <w:rsid w:val="008F2AFC"/>
    <w:rsid w:val="0091640D"/>
    <w:rsid w:val="00934247"/>
    <w:rsid w:val="009377CF"/>
    <w:rsid w:val="00941FAF"/>
    <w:rsid w:val="0095517A"/>
    <w:rsid w:val="009576EF"/>
    <w:rsid w:val="00980CC7"/>
    <w:rsid w:val="009A151C"/>
    <w:rsid w:val="009B5886"/>
    <w:rsid w:val="009C1F4D"/>
    <w:rsid w:val="009E2582"/>
    <w:rsid w:val="009F2CA7"/>
    <w:rsid w:val="00A00054"/>
    <w:rsid w:val="00A1301C"/>
    <w:rsid w:val="00A13C46"/>
    <w:rsid w:val="00A230E5"/>
    <w:rsid w:val="00A26364"/>
    <w:rsid w:val="00A33F46"/>
    <w:rsid w:val="00A357BD"/>
    <w:rsid w:val="00A36D6D"/>
    <w:rsid w:val="00A46788"/>
    <w:rsid w:val="00A5517C"/>
    <w:rsid w:val="00A60853"/>
    <w:rsid w:val="00A6644A"/>
    <w:rsid w:val="00A70165"/>
    <w:rsid w:val="00A706E9"/>
    <w:rsid w:val="00A751E1"/>
    <w:rsid w:val="00A76265"/>
    <w:rsid w:val="00AA066D"/>
    <w:rsid w:val="00AA6FC4"/>
    <w:rsid w:val="00AB463E"/>
    <w:rsid w:val="00AC2E9B"/>
    <w:rsid w:val="00AC3580"/>
    <w:rsid w:val="00AD08C4"/>
    <w:rsid w:val="00AD7DF4"/>
    <w:rsid w:val="00AE0C82"/>
    <w:rsid w:val="00AE33B0"/>
    <w:rsid w:val="00AE6C4F"/>
    <w:rsid w:val="00AF3CE9"/>
    <w:rsid w:val="00B03E55"/>
    <w:rsid w:val="00B063EB"/>
    <w:rsid w:val="00B1162C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93BF0"/>
    <w:rsid w:val="00B953BB"/>
    <w:rsid w:val="00BC6BFE"/>
    <w:rsid w:val="00BC76AC"/>
    <w:rsid w:val="00BD33B6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34B34"/>
    <w:rsid w:val="00C358AC"/>
    <w:rsid w:val="00C4155E"/>
    <w:rsid w:val="00C45394"/>
    <w:rsid w:val="00C45FDB"/>
    <w:rsid w:val="00C61847"/>
    <w:rsid w:val="00C85E0A"/>
    <w:rsid w:val="00C861EC"/>
    <w:rsid w:val="00C93A15"/>
    <w:rsid w:val="00CA37C4"/>
    <w:rsid w:val="00CB77B6"/>
    <w:rsid w:val="00CD421D"/>
    <w:rsid w:val="00CE092F"/>
    <w:rsid w:val="00D07BE1"/>
    <w:rsid w:val="00D1623C"/>
    <w:rsid w:val="00D16951"/>
    <w:rsid w:val="00D378A0"/>
    <w:rsid w:val="00D41235"/>
    <w:rsid w:val="00D60178"/>
    <w:rsid w:val="00D605E0"/>
    <w:rsid w:val="00D65E86"/>
    <w:rsid w:val="00D6669C"/>
    <w:rsid w:val="00D7052B"/>
    <w:rsid w:val="00D71FA1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E0475B"/>
    <w:rsid w:val="00E24EBB"/>
    <w:rsid w:val="00E25F21"/>
    <w:rsid w:val="00E518BA"/>
    <w:rsid w:val="00E55934"/>
    <w:rsid w:val="00E606BC"/>
    <w:rsid w:val="00E62FF5"/>
    <w:rsid w:val="00E75BE5"/>
    <w:rsid w:val="00E81AEE"/>
    <w:rsid w:val="00E8599E"/>
    <w:rsid w:val="00E96EB0"/>
    <w:rsid w:val="00EB4A37"/>
    <w:rsid w:val="00EC0AC4"/>
    <w:rsid w:val="00ED4288"/>
    <w:rsid w:val="00EE1ADB"/>
    <w:rsid w:val="00F13B44"/>
    <w:rsid w:val="00F1791E"/>
    <w:rsid w:val="00F3693F"/>
    <w:rsid w:val="00F427AC"/>
    <w:rsid w:val="00F44B89"/>
    <w:rsid w:val="00F52C6C"/>
    <w:rsid w:val="00F5492A"/>
    <w:rsid w:val="00F612EC"/>
    <w:rsid w:val="00F63906"/>
    <w:rsid w:val="00F71345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AFED7-91A2-4DE5-8B1D-881A08CF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8</cp:revision>
  <cp:lastPrinted>2013-02-21T03:11:00Z</cp:lastPrinted>
  <dcterms:created xsi:type="dcterms:W3CDTF">2013-02-21T03:09:00Z</dcterms:created>
  <dcterms:modified xsi:type="dcterms:W3CDTF">2013-02-21T03:18:00Z</dcterms:modified>
</cp:coreProperties>
</file>